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F2958" w14:textId="23B96264" w:rsidR="00143B25" w:rsidRDefault="00DA0D85">
      <w:pPr>
        <w:pStyle w:val="CRCoverPage"/>
        <w:tabs>
          <w:tab w:val="right" w:pos="9639"/>
        </w:tabs>
        <w:spacing w:after="0"/>
        <w:rPr>
          <w:rFonts w:eastAsia="SimSun"/>
          <w:i/>
          <w:noProof/>
          <w:color w:val="000000"/>
          <w:sz w:val="24"/>
          <w:szCs w:val="24"/>
          <w:lang w:eastAsia="zh-CN"/>
        </w:rPr>
      </w:pPr>
      <w:bookmarkStart w:id="0" w:name="OLE_LINK1"/>
      <w:r>
        <w:rPr>
          <w:b/>
          <w:sz w:val="24"/>
          <w:szCs w:val="24"/>
        </w:rPr>
        <w:t xml:space="preserve">3GPP </w:t>
      </w:r>
      <w:r>
        <w:rPr>
          <w:b/>
          <w:color w:val="000000"/>
          <w:sz w:val="24"/>
          <w:szCs w:val="24"/>
        </w:rPr>
        <w:t xml:space="preserve">TSG </w:t>
      </w:r>
      <w:r>
        <w:rPr>
          <w:rFonts w:hint="eastAsia"/>
          <w:b/>
          <w:color w:val="000000"/>
          <w:sz w:val="24"/>
          <w:szCs w:val="24"/>
          <w:lang w:eastAsia="ko-KR"/>
        </w:rPr>
        <w:t xml:space="preserve">RAN WG1 </w:t>
      </w:r>
      <w:r w:rsidR="00A11325">
        <w:rPr>
          <w:b/>
          <w:color w:val="000000"/>
          <w:sz w:val="24"/>
          <w:szCs w:val="24"/>
          <w:lang w:eastAsia="ko-KR"/>
        </w:rPr>
        <w:t xml:space="preserve">Meeting </w:t>
      </w:r>
      <w:r>
        <w:rPr>
          <w:rFonts w:hint="eastAsia"/>
          <w:b/>
          <w:color w:val="000000"/>
          <w:sz w:val="24"/>
          <w:szCs w:val="24"/>
          <w:lang w:eastAsia="ko-KR"/>
        </w:rPr>
        <w:t>#</w:t>
      </w:r>
      <w:r>
        <w:rPr>
          <w:b/>
          <w:color w:val="000000"/>
          <w:sz w:val="24"/>
          <w:szCs w:val="24"/>
          <w:lang w:eastAsia="ko-KR"/>
        </w:rPr>
        <w:t>11</w:t>
      </w:r>
      <w:r w:rsidR="00014B1D">
        <w:rPr>
          <w:b/>
          <w:color w:val="000000"/>
          <w:sz w:val="24"/>
          <w:szCs w:val="24"/>
          <w:lang w:eastAsia="ko-KR"/>
        </w:rPr>
        <w:t>9</w:t>
      </w:r>
      <w:r>
        <w:rPr>
          <w:rFonts w:eastAsia="SimSun"/>
          <w:b/>
          <w:color w:val="000000"/>
          <w:sz w:val="24"/>
          <w:szCs w:val="24"/>
          <w:lang w:eastAsia="zh-CN"/>
        </w:rPr>
        <w:tab/>
      </w:r>
      <w:r>
        <w:rPr>
          <w:rFonts w:asciiTheme="minorEastAsia" w:eastAsiaTheme="minorEastAsia" w:hAnsiTheme="minorEastAsia"/>
          <w:b/>
          <w:color w:val="000000"/>
          <w:sz w:val="24"/>
          <w:szCs w:val="24"/>
          <w:lang w:eastAsia="ko-KR"/>
        </w:rPr>
        <w:t>R1-24</w:t>
      </w:r>
      <w:r w:rsidR="00F2092D">
        <w:rPr>
          <w:rFonts w:asciiTheme="minorEastAsia" w:eastAsiaTheme="minorEastAsia" w:hAnsiTheme="minorEastAsia"/>
          <w:b/>
          <w:color w:val="000000"/>
          <w:sz w:val="24"/>
          <w:szCs w:val="24"/>
          <w:lang w:eastAsia="ko-KR"/>
        </w:rPr>
        <w:t>10280</w:t>
      </w:r>
    </w:p>
    <w:bookmarkEnd w:id="0"/>
    <w:p w14:paraId="1B0210E7" w14:textId="757594EA" w:rsidR="00143B25" w:rsidRPr="00A11325" w:rsidRDefault="00014B1D">
      <w:pPr>
        <w:pStyle w:val="CRCoverPage"/>
        <w:spacing w:after="240"/>
        <w:rPr>
          <w:b/>
          <w:sz w:val="24"/>
          <w:szCs w:val="24"/>
        </w:rPr>
      </w:pPr>
      <w:r>
        <w:rPr>
          <w:b/>
          <w:sz w:val="24"/>
          <w:szCs w:val="24"/>
        </w:rPr>
        <w:t>Orlando</w:t>
      </w:r>
      <w:r w:rsidR="00A11325" w:rsidRPr="00A11325">
        <w:rPr>
          <w:b/>
          <w:sz w:val="24"/>
          <w:szCs w:val="24"/>
        </w:rPr>
        <w:t xml:space="preserve">, </w:t>
      </w:r>
      <w:r>
        <w:rPr>
          <w:b/>
          <w:sz w:val="24"/>
          <w:szCs w:val="24"/>
          <w:lang w:eastAsia="ko-KR"/>
        </w:rPr>
        <w:t>US</w:t>
      </w:r>
      <w:r w:rsidR="00DA0D85" w:rsidRPr="00A11325">
        <w:rPr>
          <w:b/>
          <w:sz w:val="24"/>
          <w:szCs w:val="24"/>
        </w:rPr>
        <w:t xml:space="preserve">, </w:t>
      </w:r>
      <w:r>
        <w:rPr>
          <w:b/>
          <w:sz w:val="24"/>
          <w:szCs w:val="24"/>
        </w:rPr>
        <w:t xml:space="preserve">November </w:t>
      </w:r>
      <w:r w:rsidR="00A11325" w:rsidRPr="00A11325">
        <w:rPr>
          <w:b/>
          <w:sz w:val="24"/>
          <w:szCs w:val="24"/>
        </w:rPr>
        <w:t>1</w:t>
      </w:r>
      <w:r>
        <w:rPr>
          <w:b/>
          <w:sz w:val="24"/>
          <w:szCs w:val="24"/>
        </w:rPr>
        <w:t>8</w:t>
      </w:r>
      <w:r w:rsidR="00A11325" w:rsidRPr="00A11325">
        <w:rPr>
          <w:b/>
          <w:sz w:val="24"/>
          <w:szCs w:val="24"/>
        </w:rPr>
        <w:t xml:space="preserve">th – </w:t>
      </w:r>
      <w:r>
        <w:rPr>
          <w:b/>
          <w:sz w:val="24"/>
          <w:szCs w:val="24"/>
        </w:rPr>
        <w:t>22nd</w:t>
      </w:r>
      <w:r w:rsidR="00A11325" w:rsidRPr="00A11325">
        <w:rPr>
          <w:b/>
          <w:sz w:val="24"/>
          <w:szCs w:val="24"/>
        </w:rPr>
        <w:t>, 2024</w:t>
      </w:r>
    </w:p>
    <w:p w14:paraId="394F3207" w14:textId="77777777" w:rsidR="00143B25" w:rsidRDefault="00DA0D85">
      <w:pPr>
        <w:tabs>
          <w:tab w:val="left" w:pos="1985"/>
        </w:tabs>
        <w:spacing w:after="120"/>
        <w:ind w:left="2040" w:hangingChars="850" w:hanging="2040"/>
        <w:rPr>
          <w:rFonts w:ascii="Arial" w:eastAsia="SimSun" w:hAnsi="Arial"/>
          <w:color w:val="FF0000"/>
          <w:sz w:val="24"/>
          <w:lang w:eastAsia="zh-CN"/>
        </w:rPr>
      </w:pPr>
      <w:r>
        <w:rPr>
          <w:rFonts w:ascii="Arial" w:hAnsi="Arial"/>
          <w:b/>
          <w:sz w:val="24"/>
        </w:rPr>
        <w:t>Agenda item:</w:t>
      </w:r>
      <w:r>
        <w:rPr>
          <w:rFonts w:ascii="Arial" w:hAnsi="Arial"/>
          <w:color w:val="000000"/>
          <w:sz w:val="24"/>
        </w:rPr>
        <w:tab/>
      </w:r>
      <w:bookmarkStart w:id="1" w:name="Source"/>
      <w:bookmarkEnd w:id="1"/>
      <w:r>
        <w:rPr>
          <w:rFonts w:ascii="Arial" w:hAnsi="Arial"/>
          <w:color w:val="000000"/>
          <w:sz w:val="24"/>
        </w:rPr>
        <w:t>9.11.4 IoT NTN uplink capacity/throughput enhancement</w:t>
      </w:r>
    </w:p>
    <w:p w14:paraId="2E3F14A8" w14:textId="77777777" w:rsidR="00143B25" w:rsidRDefault="00DA0D85">
      <w:pPr>
        <w:tabs>
          <w:tab w:val="left" w:pos="1985"/>
        </w:tabs>
        <w:spacing w:after="120"/>
        <w:ind w:left="2040" w:hangingChars="850" w:hanging="2040"/>
        <w:rPr>
          <w:rFonts w:ascii="Arial" w:hAnsi="Arial"/>
          <w:sz w:val="24"/>
        </w:rPr>
      </w:pPr>
      <w:r>
        <w:rPr>
          <w:rFonts w:ascii="Arial" w:hAnsi="Arial"/>
          <w:b/>
          <w:sz w:val="24"/>
        </w:rPr>
        <w:t xml:space="preserve">Source: </w:t>
      </w:r>
      <w:r>
        <w:rPr>
          <w:rFonts w:ascii="Arial" w:hAnsi="Arial"/>
          <w:b/>
          <w:sz w:val="24"/>
        </w:rPr>
        <w:tab/>
      </w:r>
      <w:r>
        <w:rPr>
          <w:rFonts w:ascii="Arial" w:hAnsi="Arial"/>
          <w:sz w:val="24"/>
        </w:rPr>
        <w:t>ETRI</w:t>
      </w:r>
    </w:p>
    <w:p w14:paraId="450829E7" w14:textId="7DE49006" w:rsidR="00143B25" w:rsidRDefault="00DA0D85">
      <w:pPr>
        <w:tabs>
          <w:tab w:val="left" w:pos="1985"/>
        </w:tabs>
        <w:spacing w:after="120"/>
        <w:ind w:left="2040" w:hangingChars="850" w:hanging="2040"/>
        <w:rPr>
          <w:rFonts w:ascii="Arial" w:eastAsia="SimSun" w:hAnsi="Arial"/>
          <w:sz w:val="24"/>
          <w:lang w:eastAsia="zh-CN"/>
        </w:rPr>
      </w:pPr>
      <w:r>
        <w:rPr>
          <w:rFonts w:ascii="Arial" w:hAnsi="Arial"/>
          <w:b/>
          <w:sz w:val="24"/>
        </w:rPr>
        <w:t>Title:</w:t>
      </w:r>
      <w:r>
        <w:rPr>
          <w:rFonts w:ascii="Arial" w:hAnsi="Arial"/>
          <w:b/>
          <w:sz w:val="24"/>
        </w:rPr>
        <w:tab/>
      </w:r>
      <w:bookmarkStart w:id="2" w:name="_Hlk131603908"/>
      <w:r>
        <w:rPr>
          <w:rFonts w:ascii="Arial" w:eastAsia="SimSun" w:hAnsi="Arial" w:cs="Arial"/>
          <w:color w:val="000000"/>
          <w:sz w:val="24"/>
          <w:lang w:eastAsia="zh-CN"/>
        </w:rPr>
        <w:t xml:space="preserve">Discussion on </w:t>
      </w:r>
      <w:bookmarkEnd w:id="2"/>
      <w:r>
        <w:rPr>
          <w:rFonts w:ascii="Arial" w:eastAsia="SimSun" w:hAnsi="Arial" w:cs="Arial"/>
          <w:color w:val="000000"/>
          <w:sz w:val="24"/>
          <w:lang w:eastAsia="zh-CN"/>
        </w:rPr>
        <w:t>uplink capacity</w:t>
      </w:r>
      <w:r w:rsidR="00C60D4F">
        <w:rPr>
          <w:rFonts w:ascii="Arial" w:eastAsia="SimSun" w:hAnsi="Arial" w:cs="Arial"/>
          <w:color w:val="000000"/>
          <w:sz w:val="24"/>
          <w:lang w:eastAsia="zh-CN"/>
        </w:rPr>
        <w:t>/throughput</w:t>
      </w:r>
      <w:r>
        <w:rPr>
          <w:rFonts w:ascii="Arial" w:eastAsia="SimSun" w:hAnsi="Arial" w:cs="Arial"/>
          <w:color w:val="000000"/>
          <w:sz w:val="24"/>
          <w:lang w:eastAsia="zh-CN"/>
        </w:rPr>
        <w:t xml:space="preserve"> enhancement</w:t>
      </w:r>
      <w:r w:rsidR="00AB6E9E">
        <w:rPr>
          <w:rFonts w:ascii="Arial" w:eastAsia="SimSun" w:hAnsi="Arial" w:cs="Arial"/>
          <w:color w:val="000000"/>
          <w:sz w:val="24"/>
          <w:lang w:eastAsia="zh-CN"/>
        </w:rPr>
        <w:t xml:space="preserve"> for IoT NTN</w:t>
      </w:r>
    </w:p>
    <w:p w14:paraId="653C5796" w14:textId="77777777" w:rsidR="00143B25" w:rsidRDefault="00DA0D85">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Pr>
          <w:rFonts w:ascii="Arial" w:hAnsi="Arial"/>
          <w:sz w:val="24"/>
        </w:rPr>
        <w:t>Discussion</w:t>
      </w:r>
      <w:r>
        <w:rPr>
          <w:rFonts w:ascii="Arial" w:eastAsia="SimSun" w:hAnsi="Arial" w:hint="eastAsia"/>
          <w:sz w:val="24"/>
          <w:lang w:eastAsia="zh-CN"/>
        </w:rPr>
        <w:t>/Decisi</w:t>
      </w:r>
      <w:r>
        <w:rPr>
          <w:rFonts w:ascii="Arial" w:eastAsia="SimSun" w:hAnsi="Arial"/>
          <w:sz w:val="24"/>
          <w:lang w:eastAsia="zh-CN"/>
        </w:rPr>
        <w:t>on</w:t>
      </w:r>
    </w:p>
    <w:p w14:paraId="56F8F912" w14:textId="77777777" w:rsidR="00143B25" w:rsidRDefault="00DA0D85">
      <w:pPr>
        <w:pStyle w:val="1"/>
        <w:spacing w:after="120"/>
      </w:pPr>
      <w:r>
        <w:rPr>
          <w:rFonts w:hint="eastAsia"/>
        </w:rPr>
        <w:t>Introduction</w:t>
      </w:r>
    </w:p>
    <w:p w14:paraId="287810BD" w14:textId="7E6BDC95" w:rsidR="00143B25" w:rsidRDefault="003D123B">
      <w:pPr>
        <w:pStyle w:val="maintext"/>
        <w:ind w:firstLine="440"/>
      </w:pPr>
      <w:r>
        <w:rPr>
          <w:noProof/>
          <w:lang w:val="en-US"/>
        </w:rPr>
        <mc:AlternateContent>
          <mc:Choice Requires="wps">
            <w:drawing>
              <wp:anchor distT="45720" distB="45720" distL="114300" distR="114300" simplePos="0" relativeHeight="251659264" behindDoc="0" locked="0" layoutInCell="1" allowOverlap="1" wp14:anchorId="0CFED6C4" wp14:editId="2241983D">
                <wp:simplePos x="0" y="0"/>
                <wp:positionH relativeFrom="margin">
                  <wp:align>right</wp:align>
                </wp:positionH>
                <wp:positionV relativeFrom="paragraph">
                  <wp:posOffset>426720</wp:posOffset>
                </wp:positionV>
                <wp:extent cx="6123940" cy="4846955"/>
                <wp:effectExtent l="0" t="0" r="1016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940" cy="4847339"/>
                        </a:xfrm>
                        <a:prstGeom prst="rect">
                          <a:avLst/>
                        </a:prstGeom>
                        <a:solidFill>
                          <a:srgbClr val="FFFFFF"/>
                        </a:solidFill>
                        <a:ln w="9525">
                          <a:solidFill>
                            <a:srgbClr val="000000"/>
                          </a:solidFill>
                          <a:miter lim="800000"/>
                          <a:headEnd/>
                          <a:tailEnd/>
                        </a:ln>
                      </wps:spPr>
                      <wps:txbx>
                        <w:txbxContent>
                          <w:p w14:paraId="62698F9B" w14:textId="77777777" w:rsidR="00E62A8C" w:rsidRPr="00C70411" w:rsidRDefault="00E62A8C" w:rsidP="00E62A8C">
                            <w:pPr>
                              <w:spacing w:after="120"/>
                              <w:contextualSpacing/>
                              <w:rPr>
                                <w:bCs/>
                                <w:sz w:val="20"/>
                                <w:szCs w:val="20"/>
                                <w:lang w:eastAsia="zh-CN"/>
                              </w:rPr>
                            </w:pPr>
                            <w:r w:rsidRPr="00C70411">
                              <w:rPr>
                                <w:bCs/>
                                <w:sz w:val="20"/>
                                <w:szCs w:val="20"/>
                                <w:highlight w:val="green"/>
                                <w:lang w:eastAsia="zh-CN"/>
                              </w:rPr>
                              <w:t>Agreement</w:t>
                            </w:r>
                          </w:p>
                          <w:p w14:paraId="67309B48" w14:textId="77777777" w:rsidR="003D123B" w:rsidRDefault="003D123B" w:rsidP="003D123B">
                            <w:pPr>
                              <w:spacing w:after="120"/>
                              <w:contextualSpacing/>
                              <w:rPr>
                                <w:bCs/>
                                <w:sz w:val="20"/>
                                <w:szCs w:val="20"/>
                                <w:lang w:eastAsia="zh-CN"/>
                              </w:rPr>
                            </w:pPr>
                          </w:p>
                          <w:p w14:paraId="7643CB57" w14:textId="77777777" w:rsidR="00014B1D" w:rsidRPr="00014B1D" w:rsidRDefault="00014B1D" w:rsidP="00014B1D">
                            <w:pPr>
                              <w:tabs>
                                <w:tab w:val="left" w:pos="0"/>
                              </w:tabs>
                              <w:overflowPunct w:val="0"/>
                              <w:adjustRightInd w:val="0"/>
                              <w:spacing w:after="120"/>
                              <w:ind w:left="709" w:hanging="709"/>
                              <w:textAlignment w:val="baseline"/>
                              <w:rPr>
                                <w:rFonts w:eastAsia="Times New Roman"/>
                                <w:sz w:val="20"/>
                                <w:szCs w:val="20"/>
                                <w:lang w:eastAsia="zh-CN"/>
                              </w:rPr>
                            </w:pPr>
                            <w:r w:rsidRPr="00014B1D">
                              <w:rPr>
                                <w:rFonts w:eastAsia="Times New Roman"/>
                                <w:sz w:val="20"/>
                                <w:szCs w:val="20"/>
                                <w:lang w:eastAsia="zh-CN"/>
                              </w:rPr>
                              <w:t>At least the following schemes are supported for single-tone:</w:t>
                            </w:r>
                          </w:p>
                          <w:p w14:paraId="21DCB93A" w14:textId="77777777" w:rsidR="00014B1D" w:rsidRPr="00014B1D" w:rsidRDefault="00014B1D" w:rsidP="00014B1D">
                            <w:pPr>
                              <w:widowControl/>
                              <w:numPr>
                                <w:ilvl w:val="0"/>
                                <w:numId w:val="36"/>
                              </w:numPr>
                              <w:wordWrap/>
                              <w:autoSpaceDE/>
                              <w:autoSpaceDN/>
                              <w:spacing w:afterLines="0" w:after="120"/>
                              <w:jc w:val="left"/>
                              <w:rPr>
                                <w:sz w:val="20"/>
                                <w:szCs w:val="20"/>
                                <w:lang w:eastAsia="x-none"/>
                              </w:rPr>
                            </w:pPr>
                            <w:r w:rsidRPr="00014B1D">
                              <w:rPr>
                                <w:sz w:val="20"/>
                                <w:szCs w:val="20"/>
                                <w:lang w:eastAsia="x-none"/>
                              </w:rPr>
                              <w:t>For 3.75kHz SCS OCC for NPUSCH format 1:</w:t>
                            </w:r>
                          </w:p>
                          <w:p w14:paraId="2BBA99D9" w14:textId="77777777" w:rsidR="00014B1D" w:rsidRPr="00014B1D" w:rsidRDefault="00014B1D" w:rsidP="00014B1D">
                            <w:pPr>
                              <w:widowControl/>
                              <w:numPr>
                                <w:ilvl w:val="1"/>
                                <w:numId w:val="36"/>
                              </w:numPr>
                              <w:wordWrap/>
                              <w:autoSpaceDE/>
                              <w:autoSpaceDN/>
                              <w:spacing w:afterLines="0" w:after="120"/>
                              <w:jc w:val="left"/>
                              <w:rPr>
                                <w:sz w:val="20"/>
                                <w:szCs w:val="20"/>
                                <w:lang w:eastAsia="x-none"/>
                              </w:rPr>
                            </w:pPr>
                            <w:r w:rsidRPr="00014B1D">
                              <w:rPr>
                                <w:sz w:val="20"/>
                                <w:szCs w:val="20"/>
                                <w:lang w:eastAsia="x-none"/>
                              </w:rPr>
                              <w:t>OCC length 2, Symbol-level</w:t>
                            </w:r>
                          </w:p>
                          <w:p w14:paraId="30ACE104" w14:textId="77777777" w:rsidR="00014B1D" w:rsidRPr="00014B1D" w:rsidRDefault="00014B1D" w:rsidP="00014B1D">
                            <w:pPr>
                              <w:widowControl/>
                              <w:numPr>
                                <w:ilvl w:val="2"/>
                                <w:numId w:val="36"/>
                              </w:numPr>
                              <w:wordWrap/>
                              <w:autoSpaceDE/>
                              <w:autoSpaceDN/>
                              <w:spacing w:afterLines="0" w:after="120"/>
                              <w:jc w:val="left"/>
                              <w:rPr>
                                <w:sz w:val="20"/>
                                <w:szCs w:val="20"/>
                                <w:lang w:eastAsia="x-none"/>
                              </w:rPr>
                            </w:pPr>
                            <w:r w:rsidRPr="00014B1D">
                              <w:rPr>
                                <w:sz w:val="20"/>
                                <w:szCs w:val="20"/>
                                <w:lang w:eastAsia="x-none"/>
                              </w:rPr>
                              <w:t>FFS: DMRS pattern(s)</w:t>
                            </w:r>
                          </w:p>
                          <w:p w14:paraId="73411F5B" w14:textId="77777777" w:rsidR="00014B1D" w:rsidRPr="00014B1D" w:rsidRDefault="00014B1D" w:rsidP="00014B1D">
                            <w:pPr>
                              <w:widowControl/>
                              <w:numPr>
                                <w:ilvl w:val="0"/>
                                <w:numId w:val="36"/>
                              </w:numPr>
                              <w:wordWrap/>
                              <w:autoSpaceDE/>
                              <w:autoSpaceDN/>
                              <w:spacing w:afterLines="0" w:after="120"/>
                              <w:jc w:val="left"/>
                              <w:rPr>
                                <w:sz w:val="20"/>
                                <w:szCs w:val="20"/>
                                <w:lang w:eastAsia="x-none"/>
                              </w:rPr>
                            </w:pPr>
                            <w:r w:rsidRPr="00014B1D">
                              <w:rPr>
                                <w:sz w:val="20"/>
                                <w:szCs w:val="20"/>
                                <w:lang w:eastAsia="x-none"/>
                              </w:rPr>
                              <w:t xml:space="preserve">For 15kHz SCS OCC for NPUSCH format 1: </w:t>
                            </w:r>
                          </w:p>
                          <w:p w14:paraId="245CDC26" w14:textId="77777777" w:rsidR="00014B1D" w:rsidRPr="00014B1D" w:rsidRDefault="00014B1D" w:rsidP="00014B1D">
                            <w:pPr>
                              <w:widowControl/>
                              <w:numPr>
                                <w:ilvl w:val="1"/>
                                <w:numId w:val="36"/>
                              </w:numPr>
                              <w:wordWrap/>
                              <w:autoSpaceDE/>
                              <w:autoSpaceDN/>
                              <w:spacing w:afterLines="0" w:after="120"/>
                              <w:jc w:val="left"/>
                              <w:rPr>
                                <w:sz w:val="20"/>
                                <w:szCs w:val="20"/>
                                <w:lang w:eastAsia="x-none"/>
                              </w:rPr>
                            </w:pPr>
                            <w:r w:rsidRPr="00014B1D">
                              <w:rPr>
                                <w:sz w:val="20"/>
                                <w:szCs w:val="20"/>
                                <w:lang w:eastAsia="x-none"/>
                              </w:rPr>
                              <w:t>OCC length 2, Slot-level, CDM DMRS with legacy pattern</w:t>
                            </w:r>
                          </w:p>
                          <w:p w14:paraId="19765B79" w14:textId="77777777" w:rsidR="00014B1D" w:rsidRPr="00014B1D" w:rsidRDefault="00014B1D" w:rsidP="00014B1D">
                            <w:pPr>
                              <w:widowControl/>
                              <w:numPr>
                                <w:ilvl w:val="2"/>
                                <w:numId w:val="36"/>
                              </w:numPr>
                              <w:wordWrap/>
                              <w:autoSpaceDE/>
                              <w:autoSpaceDN/>
                              <w:spacing w:afterLines="0" w:after="120"/>
                              <w:jc w:val="left"/>
                              <w:rPr>
                                <w:sz w:val="20"/>
                                <w:szCs w:val="20"/>
                                <w:lang w:eastAsia="x-none"/>
                              </w:rPr>
                            </w:pPr>
                            <w:r w:rsidRPr="00014B1D">
                              <w:rPr>
                                <w:sz w:val="20"/>
                                <w:szCs w:val="20"/>
                                <w:lang w:eastAsia="x-none"/>
                              </w:rPr>
                              <w:t>FFS: CDM details, e.g. with or without spreading</w:t>
                            </w:r>
                          </w:p>
                          <w:p w14:paraId="57A69051" w14:textId="1BA40064" w:rsidR="003D123B" w:rsidRDefault="003D123B" w:rsidP="003D123B">
                            <w:pPr>
                              <w:spacing w:after="120"/>
                              <w:rPr>
                                <w:i/>
                                <w:iCs/>
                                <w:sz w:val="20"/>
                                <w:szCs w:val="20"/>
                              </w:rPr>
                            </w:pPr>
                          </w:p>
                          <w:p w14:paraId="58B03B3B" w14:textId="77777777" w:rsidR="00014B1D" w:rsidRPr="00014B1D" w:rsidRDefault="00014B1D" w:rsidP="00014B1D">
                            <w:pPr>
                              <w:spacing w:after="120"/>
                              <w:contextualSpacing/>
                              <w:rPr>
                                <w:bCs/>
                                <w:sz w:val="20"/>
                                <w:szCs w:val="20"/>
                                <w:lang w:eastAsia="x-none"/>
                              </w:rPr>
                            </w:pPr>
                            <w:r w:rsidRPr="00014B1D">
                              <w:rPr>
                                <w:bCs/>
                                <w:sz w:val="20"/>
                                <w:szCs w:val="20"/>
                                <w:highlight w:val="green"/>
                                <w:lang w:eastAsia="x-none"/>
                              </w:rPr>
                              <w:t>Agreement</w:t>
                            </w:r>
                          </w:p>
                          <w:p w14:paraId="7BDD24C4" w14:textId="77777777" w:rsidR="00014B1D" w:rsidRPr="00014B1D" w:rsidRDefault="00014B1D" w:rsidP="00014B1D">
                            <w:pPr>
                              <w:spacing w:after="120"/>
                              <w:contextualSpacing/>
                              <w:rPr>
                                <w:bCs/>
                                <w:sz w:val="20"/>
                                <w:szCs w:val="20"/>
                                <w:lang w:eastAsia="x-none"/>
                              </w:rPr>
                            </w:pPr>
                            <w:r w:rsidRPr="00014B1D">
                              <w:rPr>
                                <w:bCs/>
                                <w:sz w:val="20"/>
                                <w:szCs w:val="20"/>
                                <w:lang w:eastAsia="x-none"/>
                              </w:rPr>
                              <w:t>For NPRACH transmission, inter-symbol group OCC is not further studied.</w:t>
                            </w:r>
                          </w:p>
                          <w:p w14:paraId="6DD86757" w14:textId="77777777" w:rsidR="00014B1D" w:rsidRPr="00BA1F2F" w:rsidRDefault="00014B1D" w:rsidP="00014B1D">
                            <w:pPr>
                              <w:spacing w:after="120"/>
                              <w:rPr>
                                <w:szCs w:val="20"/>
                              </w:rPr>
                            </w:pPr>
                          </w:p>
                          <w:p w14:paraId="2201636D" w14:textId="77777777" w:rsidR="00014B1D" w:rsidRPr="00014B1D" w:rsidRDefault="00014B1D" w:rsidP="00014B1D">
                            <w:pPr>
                              <w:spacing w:after="120"/>
                              <w:contextualSpacing/>
                              <w:rPr>
                                <w:bCs/>
                                <w:sz w:val="20"/>
                                <w:szCs w:val="20"/>
                                <w:lang w:eastAsia="x-none"/>
                              </w:rPr>
                            </w:pPr>
                            <w:r w:rsidRPr="00014B1D">
                              <w:rPr>
                                <w:bCs/>
                                <w:sz w:val="20"/>
                                <w:szCs w:val="20"/>
                                <w:highlight w:val="green"/>
                                <w:lang w:eastAsia="x-none"/>
                              </w:rPr>
                              <w:t>Agreement</w:t>
                            </w:r>
                          </w:p>
                          <w:p w14:paraId="2A5018F4" w14:textId="77777777" w:rsidR="00014B1D" w:rsidRPr="00014B1D" w:rsidRDefault="00014B1D" w:rsidP="00014B1D">
                            <w:pPr>
                              <w:spacing w:after="120"/>
                              <w:rPr>
                                <w:bCs/>
                                <w:sz w:val="20"/>
                                <w:szCs w:val="20"/>
                              </w:rPr>
                            </w:pPr>
                            <w:r w:rsidRPr="00014B1D">
                              <w:rPr>
                                <w:bCs/>
                                <w:sz w:val="20"/>
                                <w:szCs w:val="20"/>
                              </w:rPr>
                              <w:t>For support of single-tone OCC for NPUSCH format 1, RAN1 studies:</w:t>
                            </w:r>
                          </w:p>
                          <w:p w14:paraId="5DD9FFA3" w14:textId="77777777" w:rsidR="00014B1D" w:rsidRPr="00014B1D" w:rsidRDefault="00014B1D" w:rsidP="00014B1D">
                            <w:pPr>
                              <w:widowControl/>
                              <w:numPr>
                                <w:ilvl w:val="0"/>
                                <w:numId w:val="37"/>
                              </w:numPr>
                              <w:wordWrap/>
                              <w:autoSpaceDE/>
                              <w:autoSpaceDN/>
                              <w:spacing w:afterLines="0" w:after="120"/>
                              <w:jc w:val="left"/>
                              <w:rPr>
                                <w:bCs/>
                                <w:sz w:val="20"/>
                                <w:szCs w:val="20"/>
                                <w:lang w:eastAsia="x-none"/>
                              </w:rPr>
                            </w:pPr>
                            <w:r w:rsidRPr="00014B1D">
                              <w:rPr>
                                <w:bCs/>
                                <w:sz w:val="20"/>
                                <w:szCs w:val="20"/>
                                <w:lang w:eastAsia="x-none"/>
                              </w:rPr>
                              <w:t xml:space="preserve">The parameters that need to be </w:t>
                            </w:r>
                            <w:proofErr w:type="spellStart"/>
                            <w:r w:rsidRPr="00014B1D">
                              <w:rPr>
                                <w:bCs/>
                                <w:sz w:val="20"/>
                                <w:szCs w:val="20"/>
                                <w:lang w:eastAsia="x-none"/>
                              </w:rPr>
                              <w:t>signalled</w:t>
                            </w:r>
                            <w:proofErr w:type="spellEnd"/>
                            <w:r w:rsidRPr="00014B1D">
                              <w:rPr>
                                <w:bCs/>
                                <w:sz w:val="20"/>
                                <w:szCs w:val="20"/>
                                <w:lang w:eastAsia="x-none"/>
                              </w:rPr>
                              <w:t>, considering the following:</w:t>
                            </w:r>
                          </w:p>
                          <w:p w14:paraId="0F30F67F" w14:textId="77777777" w:rsidR="00014B1D" w:rsidRPr="00014B1D" w:rsidRDefault="00014B1D" w:rsidP="00014B1D">
                            <w:pPr>
                              <w:widowControl/>
                              <w:numPr>
                                <w:ilvl w:val="1"/>
                                <w:numId w:val="37"/>
                              </w:numPr>
                              <w:wordWrap/>
                              <w:autoSpaceDE/>
                              <w:autoSpaceDN/>
                              <w:spacing w:afterLines="0" w:after="120"/>
                              <w:jc w:val="left"/>
                              <w:rPr>
                                <w:rFonts w:eastAsia="DengXian"/>
                                <w:bCs/>
                                <w:sz w:val="20"/>
                                <w:szCs w:val="20"/>
                                <w:lang w:eastAsia="zh-CN"/>
                              </w:rPr>
                            </w:pPr>
                            <w:r w:rsidRPr="00014B1D">
                              <w:rPr>
                                <w:rFonts w:eastAsia="DengXian"/>
                                <w:bCs/>
                                <w:sz w:val="20"/>
                                <w:szCs w:val="20"/>
                                <w:lang w:eastAsia="zh-CN"/>
                              </w:rPr>
                              <w:t>OCC codeword</w:t>
                            </w:r>
                          </w:p>
                          <w:p w14:paraId="646D174A" w14:textId="77777777" w:rsidR="00014B1D" w:rsidRPr="00014B1D" w:rsidRDefault="00014B1D" w:rsidP="00014B1D">
                            <w:pPr>
                              <w:widowControl/>
                              <w:numPr>
                                <w:ilvl w:val="1"/>
                                <w:numId w:val="37"/>
                              </w:numPr>
                              <w:wordWrap/>
                              <w:autoSpaceDE/>
                              <w:autoSpaceDN/>
                              <w:spacing w:afterLines="0" w:after="120"/>
                              <w:jc w:val="left"/>
                              <w:rPr>
                                <w:rFonts w:eastAsia="DengXian"/>
                                <w:bCs/>
                                <w:sz w:val="20"/>
                                <w:szCs w:val="20"/>
                                <w:lang w:eastAsia="zh-CN"/>
                              </w:rPr>
                            </w:pPr>
                            <w:r w:rsidRPr="00014B1D">
                              <w:rPr>
                                <w:rFonts w:eastAsia="DengXian"/>
                                <w:bCs/>
                                <w:sz w:val="20"/>
                                <w:szCs w:val="20"/>
                                <w:lang w:eastAsia="zh-CN"/>
                              </w:rPr>
                              <w:t>Enabling of OCC feature</w:t>
                            </w:r>
                          </w:p>
                          <w:p w14:paraId="482351B7" w14:textId="77777777" w:rsidR="00014B1D" w:rsidRPr="00014B1D" w:rsidRDefault="00014B1D" w:rsidP="00014B1D">
                            <w:pPr>
                              <w:widowControl/>
                              <w:numPr>
                                <w:ilvl w:val="1"/>
                                <w:numId w:val="37"/>
                              </w:numPr>
                              <w:wordWrap/>
                              <w:autoSpaceDE/>
                              <w:autoSpaceDN/>
                              <w:spacing w:afterLines="0" w:after="120"/>
                              <w:jc w:val="left"/>
                              <w:rPr>
                                <w:rFonts w:eastAsia="DengXian"/>
                                <w:bCs/>
                                <w:sz w:val="20"/>
                                <w:szCs w:val="20"/>
                                <w:lang w:eastAsia="zh-CN"/>
                              </w:rPr>
                            </w:pPr>
                            <w:r w:rsidRPr="00014B1D">
                              <w:rPr>
                                <w:rFonts w:eastAsia="DengXian"/>
                                <w:bCs/>
                                <w:sz w:val="20"/>
                                <w:szCs w:val="20"/>
                                <w:lang w:eastAsia="zh-CN"/>
                              </w:rPr>
                              <w:t>FFS: other parameters</w:t>
                            </w:r>
                          </w:p>
                          <w:p w14:paraId="0E02BF89" w14:textId="77777777" w:rsidR="00014B1D" w:rsidRPr="00014B1D" w:rsidRDefault="00014B1D" w:rsidP="00014B1D">
                            <w:pPr>
                              <w:widowControl/>
                              <w:numPr>
                                <w:ilvl w:val="0"/>
                                <w:numId w:val="37"/>
                              </w:numPr>
                              <w:wordWrap/>
                              <w:autoSpaceDE/>
                              <w:autoSpaceDN/>
                              <w:spacing w:afterLines="0" w:after="120"/>
                              <w:jc w:val="left"/>
                              <w:rPr>
                                <w:rFonts w:eastAsia="DengXian"/>
                                <w:bCs/>
                                <w:sz w:val="20"/>
                                <w:szCs w:val="20"/>
                                <w:lang w:eastAsia="zh-CN"/>
                              </w:rPr>
                            </w:pPr>
                            <w:r w:rsidRPr="00014B1D">
                              <w:rPr>
                                <w:rFonts w:eastAsia="DengXian"/>
                                <w:bCs/>
                                <w:sz w:val="20"/>
                                <w:szCs w:val="20"/>
                                <w:lang w:eastAsia="zh-CN"/>
                              </w:rPr>
                              <w:t xml:space="preserve">For dynamic grant in RRC CONNECTED, study which and whether any parameters are </w:t>
                            </w:r>
                            <w:proofErr w:type="spellStart"/>
                            <w:r w:rsidRPr="00014B1D">
                              <w:rPr>
                                <w:rFonts w:eastAsia="DengXian"/>
                                <w:bCs/>
                                <w:sz w:val="20"/>
                                <w:szCs w:val="20"/>
                                <w:lang w:eastAsia="zh-CN"/>
                              </w:rPr>
                              <w:t>signalled</w:t>
                            </w:r>
                            <w:proofErr w:type="spellEnd"/>
                            <w:r w:rsidRPr="00014B1D">
                              <w:rPr>
                                <w:rFonts w:eastAsia="DengXian"/>
                                <w:bCs/>
                                <w:sz w:val="20"/>
                                <w:szCs w:val="20"/>
                                <w:lang w:eastAsia="zh-CN"/>
                              </w:rPr>
                              <w:t xml:space="preserve"> via DCI and which and whether any parameters are </w:t>
                            </w:r>
                            <w:proofErr w:type="spellStart"/>
                            <w:r w:rsidRPr="00014B1D">
                              <w:rPr>
                                <w:rFonts w:eastAsia="DengXian"/>
                                <w:bCs/>
                                <w:sz w:val="20"/>
                                <w:szCs w:val="20"/>
                                <w:lang w:eastAsia="zh-CN"/>
                              </w:rPr>
                              <w:t>signalled</w:t>
                            </w:r>
                            <w:proofErr w:type="spellEnd"/>
                            <w:r w:rsidRPr="00014B1D">
                              <w:rPr>
                                <w:rFonts w:eastAsia="DengXian"/>
                                <w:bCs/>
                                <w:sz w:val="20"/>
                                <w:szCs w:val="20"/>
                                <w:lang w:eastAsia="zh-CN"/>
                              </w:rPr>
                              <w:t xml:space="preserve"> by RRC.</w:t>
                            </w:r>
                          </w:p>
                          <w:p w14:paraId="1A7AAD62" w14:textId="77777777" w:rsidR="00014B1D" w:rsidRPr="00014B1D" w:rsidRDefault="00014B1D" w:rsidP="00014B1D">
                            <w:pPr>
                              <w:widowControl/>
                              <w:numPr>
                                <w:ilvl w:val="0"/>
                                <w:numId w:val="37"/>
                              </w:numPr>
                              <w:wordWrap/>
                              <w:autoSpaceDE/>
                              <w:autoSpaceDN/>
                              <w:spacing w:afterLines="0" w:after="120"/>
                              <w:jc w:val="left"/>
                              <w:rPr>
                                <w:rFonts w:eastAsia="DengXian"/>
                                <w:bCs/>
                                <w:sz w:val="20"/>
                                <w:szCs w:val="20"/>
                                <w:lang w:eastAsia="zh-CN"/>
                              </w:rPr>
                            </w:pPr>
                            <w:r w:rsidRPr="00014B1D">
                              <w:rPr>
                                <w:rFonts w:eastAsia="DengXian"/>
                                <w:bCs/>
                                <w:sz w:val="20"/>
                                <w:szCs w:val="20"/>
                                <w:lang w:eastAsia="zh-CN"/>
                              </w:rPr>
                              <w:t>FFS: whether/how to support cases other than dynamic grant in RRC CONNECTED, e.g. Msg3, PUR, CB Msg3 EDT.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FED6C4" id="_x0000_t202" coordsize="21600,21600" o:spt="202" path="m,l,21600r21600,l21600,xe">
                <v:stroke joinstyle="miter"/>
                <v:path gradientshapeok="t" o:connecttype="rect"/>
              </v:shapetype>
              <v:shape id="Text Box 2" o:spid="_x0000_s1026" type="#_x0000_t202" style="position:absolute;left:0;text-align:left;margin-left:431pt;margin-top:33.6pt;width:482.2pt;height:381.6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">
                <v:textbox>
                  <w:txbxContent>
                    <w:p w14:paraId="62698F9B" w14:textId="77777777" w:rsidR="00E62A8C" w:rsidRPr="00C70411" w:rsidRDefault="00E62A8C" w:rsidP="00E62A8C">
                      <w:pPr>
                        <w:spacing w:after="120"/>
                        <w:contextualSpacing/>
                        <w:rPr>
                          <w:bCs/>
                          <w:sz w:val="20"/>
                          <w:szCs w:val="20"/>
                          <w:lang w:eastAsia="zh-CN"/>
                        </w:rPr>
                      </w:pPr>
                      <w:r w:rsidRPr="00C70411">
                        <w:rPr>
                          <w:bCs/>
                          <w:sz w:val="20"/>
                          <w:szCs w:val="20"/>
                          <w:highlight w:val="green"/>
                          <w:lang w:eastAsia="zh-CN"/>
                        </w:rPr>
                        <w:t>Agreement</w:t>
                      </w:r>
                    </w:p>
                    <w:p w14:paraId="67309B48" w14:textId="77777777" w:rsidR="003D123B" w:rsidRDefault="003D123B" w:rsidP="003D123B">
                      <w:pPr>
                        <w:spacing w:after="120"/>
                        <w:contextualSpacing/>
                        <w:rPr>
                          <w:bCs/>
                          <w:sz w:val="20"/>
                          <w:szCs w:val="20"/>
                          <w:lang w:eastAsia="zh-CN"/>
                        </w:rPr>
                      </w:pPr>
                    </w:p>
                    <w:p w14:paraId="7643CB57" w14:textId="77777777" w:rsidR="00014B1D" w:rsidRPr="00014B1D" w:rsidRDefault="00014B1D" w:rsidP="00014B1D">
                      <w:pPr>
                        <w:tabs>
                          <w:tab w:val="left" w:pos="0"/>
                        </w:tabs>
                        <w:overflowPunct w:val="0"/>
                        <w:adjustRightInd w:val="0"/>
                        <w:spacing w:after="120"/>
                        <w:ind w:left="709" w:hanging="709"/>
                        <w:textAlignment w:val="baseline"/>
                        <w:rPr>
                          <w:rFonts w:eastAsia="Times New Roman"/>
                          <w:sz w:val="20"/>
                          <w:szCs w:val="20"/>
                          <w:lang w:eastAsia="zh-CN"/>
                        </w:rPr>
                      </w:pPr>
                      <w:r w:rsidRPr="00014B1D">
                        <w:rPr>
                          <w:rFonts w:eastAsia="Times New Roman"/>
                          <w:sz w:val="20"/>
                          <w:szCs w:val="20"/>
                          <w:lang w:eastAsia="zh-CN"/>
                        </w:rPr>
                        <w:t>At least the following schemes are supported for single-tone:</w:t>
                      </w:r>
                    </w:p>
                    <w:p w14:paraId="21DCB93A" w14:textId="77777777" w:rsidR="00014B1D" w:rsidRPr="00014B1D" w:rsidRDefault="00014B1D" w:rsidP="00014B1D">
                      <w:pPr>
                        <w:widowControl/>
                        <w:numPr>
                          <w:ilvl w:val="0"/>
                          <w:numId w:val="36"/>
                        </w:numPr>
                        <w:wordWrap/>
                        <w:autoSpaceDE/>
                        <w:autoSpaceDN/>
                        <w:spacing w:afterLines="0" w:after="120"/>
                        <w:jc w:val="left"/>
                        <w:rPr>
                          <w:sz w:val="20"/>
                          <w:szCs w:val="20"/>
                          <w:lang w:eastAsia="x-none"/>
                        </w:rPr>
                      </w:pPr>
                      <w:r w:rsidRPr="00014B1D">
                        <w:rPr>
                          <w:sz w:val="20"/>
                          <w:szCs w:val="20"/>
                          <w:lang w:eastAsia="x-none"/>
                        </w:rPr>
                        <w:t>For 3.75kHz SCS OCC for NPUSCH format 1:</w:t>
                      </w:r>
                    </w:p>
                    <w:p w14:paraId="2BBA99D9" w14:textId="77777777" w:rsidR="00014B1D" w:rsidRPr="00014B1D" w:rsidRDefault="00014B1D" w:rsidP="00014B1D">
                      <w:pPr>
                        <w:widowControl/>
                        <w:numPr>
                          <w:ilvl w:val="1"/>
                          <w:numId w:val="36"/>
                        </w:numPr>
                        <w:wordWrap/>
                        <w:autoSpaceDE/>
                        <w:autoSpaceDN/>
                        <w:spacing w:afterLines="0" w:after="120"/>
                        <w:jc w:val="left"/>
                        <w:rPr>
                          <w:sz w:val="20"/>
                          <w:szCs w:val="20"/>
                          <w:lang w:eastAsia="x-none"/>
                        </w:rPr>
                      </w:pPr>
                      <w:r w:rsidRPr="00014B1D">
                        <w:rPr>
                          <w:sz w:val="20"/>
                          <w:szCs w:val="20"/>
                          <w:lang w:eastAsia="x-none"/>
                        </w:rPr>
                        <w:t>OCC length 2, Symbol-level</w:t>
                      </w:r>
                    </w:p>
                    <w:p w14:paraId="30ACE104" w14:textId="77777777" w:rsidR="00014B1D" w:rsidRPr="00014B1D" w:rsidRDefault="00014B1D" w:rsidP="00014B1D">
                      <w:pPr>
                        <w:widowControl/>
                        <w:numPr>
                          <w:ilvl w:val="2"/>
                          <w:numId w:val="36"/>
                        </w:numPr>
                        <w:wordWrap/>
                        <w:autoSpaceDE/>
                        <w:autoSpaceDN/>
                        <w:spacing w:afterLines="0" w:after="120"/>
                        <w:jc w:val="left"/>
                        <w:rPr>
                          <w:sz w:val="20"/>
                          <w:szCs w:val="20"/>
                          <w:lang w:eastAsia="x-none"/>
                        </w:rPr>
                      </w:pPr>
                      <w:r w:rsidRPr="00014B1D">
                        <w:rPr>
                          <w:sz w:val="20"/>
                          <w:szCs w:val="20"/>
                          <w:lang w:eastAsia="x-none"/>
                        </w:rPr>
                        <w:t>FFS: DMRS pattern(s)</w:t>
                      </w:r>
                    </w:p>
                    <w:p w14:paraId="73411F5B" w14:textId="77777777" w:rsidR="00014B1D" w:rsidRPr="00014B1D" w:rsidRDefault="00014B1D" w:rsidP="00014B1D">
                      <w:pPr>
                        <w:widowControl/>
                        <w:numPr>
                          <w:ilvl w:val="0"/>
                          <w:numId w:val="36"/>
                        </w:numPr>
                        <w:wordWrap/>
                        <w:autoSpaceDE/>
                        <w:autoSpaceDN/>
                        <w:spacing w:afterLines="0" w:after="120"/>
                        <w:jc w:val="left"/>
                        <w:rPr>
                          <w:sz w:val="20"/>
                          <w:szCs w:val="20"/>
                          <w:lang w:eastAsia="x-none"/>
                        </w:rPr>
                      </w:pPr>
                      <w:r w:rsidRPr="00014B1D">
                        <w:rPr>
                          <w:sz w:val="20"/>
                          <w:szCs w:val="20"/>
                          <w:lang w:eastAsia="x-none"/>
                        </w:rPr>
                        <w:t xml:space="preserve">For 15kHz SCS OCC for NPUSCH format 1: </w:t>
                      </w:r>
                    </w:p>
                    <w:p w14:paraId="245CDC26" w14:textId="77777777" w:rsidR="00014B1D" w:rsidRPr="00014B1D" w:rsidRDefault="00014B1D" w:rsidP="00014B1D">
                      <w:pPr>
                        <w:widowControl/>
                        <w:numPr>
                          <w:ilvl w:val="1"/>
                          <w:numId w:val="36"/>
                        </w:numPr>
                        <w:wordWrap/>
                        <w:autoSpaceDE/>
                        <w:autoSpaceDN/>
                        <w:spacing w:afterLines="0" w:after="120"/>
                        <w:jc w:val="left"/>
                        <w:rPr>
                          <w:sz w:val="20"/>
                          <w:szCs w:val="20"/>
                          <w:lang w:eastAsia="x-none"/>
                        </w:rPr>
                      </w:pPr>
                      <w:r w:rsidRPr="00014B1D">
                        <w:rPr>
                          <w:sz w:val="20"/>
                          <w:szCs w:val="20"/>
                          <w:lang w:eastAsia="x-none"/>
                        </w:rPr>
                        <w:t>OCC length 2, Slot-level, CDM DMRS with legacy pattern</w:t>
                      </w:r>
                    </w:p>
                    <w:p w14:paraId="19765B79" w14:textId="77777777" w:rsidR="00014B1D" w:rsidRPr="00014B1D" w:rsidRDefault="00014B1D" w:rsidP="00014B1D">
                      <w:pPr>
                        <w:widowControl/>
                        <w:numPr>
                          <w:ilvl w:val="2"/>
                          <w:numId w:val="36"/>
                        </w:numPr>
                        <w:wordWrap/>
                        <w:autoSpaceDE/>
                        <w:autoSpaceDN/>
                        <w:spacing w:afterLines="0" w:after="120"/>
                        <w:jc w:val="left"/>
                        <w:rPr>
                          <w:sz w:val="20"/>
                          <w:szCs w:val="20"/>
                          <w:lang w:eastAsia="x-none"/>
                        </w:rPr>
                      </w:pPr>
                      <w:r w:rsidRPr="00014B1D">
                        <w:rPr>
                          <w:sz w:val="20"/>
                          <w:szCs w:val="20"/>
                          <w:lang w:eastAsia="x-none"/>
                        </w:rPr>
                        <w:t>FFS: CDM details, e.g. with or without spreading</w:t>
                      </w:r>
                    </w:p>
                    <w:p w14:paraId="57A69051" w14:textId="1BA40064" w:rsidR="003D123B" w:rsidRDefault="003D123B" w:rsidP="003D123B">
                      <w:pPr>
                        <w:spacing w:after="120"/>
                        <w:rPr>
                          <w:i/>
                          <w:iCs/>
                          <w:sz w:val="20"/>
                          <w:szCs w:val="20"/>
                        </w:rPr>
                      </w:pPr>
                    </w:p>
                    <w:p w14:paraId="58B03B3B" w14:textId="77777777" w:rsidR="00014B1D" w:rsidRPr="00014B1D" w:rsidRDefault="00014B1D" w:rsidP="00014B1D">
                      <w:pPr>
                        <w:spacing w:after="120"/>
                        <w:contextualSpacing/>
                        <w:rPr>
                          <w:bCs/>
                          <w:sz w:val="20"/>
                          <w:szCs w:val="20"/>
                          <w:lang w:eastAsia="x-none"/>
                        </w:rPr>
                      </w:pPr>
                      <w:r w:rsidRPr="00014B1D">
                        <w:rPr>
                          <w:bCs/>
                          <w:sz w:val="20"/>
                          <w:szCs w:val="20"/>
                          <w:highlight w:val="green"/>
                          <w:lang w:eastAsia="x-none"/>
                        </w:rPr>
                        <w:t>Agreement</w:t>
                      </w:r>
                    </w:p>
                    <w:p w14:paraId="7BDD24C4" w14:textId="77777777" w:rsidR="00014B1D" w:rsidRPr="00014B1D" w:rsidRDefault="00014B1D" w:rsidP="00014B1D">
                      <w:pPr>
                        <w:spacing w:after="120"/>
                        <w:contextualSpacing/>
                        <w:rPr>
                          <w:bCs/>
                          <w:sz w:val="20"/>
                          <w:szCs w:val="20"/>
                          <w:lang w:eastAsia="x-none"/>
                        </w:rPr>
                      </w:pPr>
                      <w:r w:rsidRPr="00014B1D">
                        <w:rPr>
                          <w:bCs/>
                          <w:sz w:val="20"/>
                          <w:szCs w:val="20"/>
                          <w:lang w:eastAsia="x-none"/>
                        </w:rPr>
                        <w:t>For NPRACH transmission, inter-symbol group OCC is not further studied.</w:t>
                      </w:r>
                    </w:p>
                    <w:p w14:paraId="6DD86757" w14:textId="77777777" w:rsidR="00014B1D" w:rsidRPr="00BA1F2F" w:rsidRDefault="00014B1D" w:rsidP="00014B1D">
                      <w:pPr>
                        <w:spacing w:after="120"/>
                        <w:rPr>
                          <w:szCs w:val="20"/>
                        </w:rPr>
                      </w:pPr>
                    </w:p>
                    <w:p w14:paraId="2201636D" w14:textId="77777777" w:rsidR="00014B1D" w:rsidRPr="00014B1D" w:rsidRDefault="00014B1D" w:rsidP="00014B1D">
                      <w:pPr>
                        <w:spacing w:after="120"/>
                        <w:contextualSpacing/>
                        <w:rPr>
                          <w:bCs/>
                          <w:sz w:val="20"/>
                          <w:szCs w:val="20"/>
                          <w:lang w:eastAsia="x-none"/>
                        </w:rPr>
                      </w:pPr>
                      <w:r w:rsidRPr="00014B1D">
                        <w:rPr>
                          <w:bCs/>
                          <w:sz w:val="20"/>
                          <w:szCs w:val="20"/>
                          <w:highlight w:val="green"/>
                          <w:lang w:eastAsia="x-none"/>
                        </w:rPr>
                        <w:t>Agreement</w:t>
                      </w:r>
                    </w:p>
                    <w:p w14:paraId="2A5018F4" w14:textId="77777777" w:rsidR="00014B1D" w:rsidRPr="00014B1D" w:rsidRDefault="00014B1D" w:rsidP="00014B1D">
                      <w:pPr>
                        <w:spacing w:after="120"/>
                        <w:rPr>
                          <w:bCs/>
                          <w:sz w:val="20"/>
                          <w:szCs w:val="20"/>
                        </w:rPr>
                      </w:pPr>
                      <w:r w:rsidRPr="00014B1D">
                        <w:rPr>
                          <w:bCs/>
                          <w:sz w:val="20"/>
                          <w:szCs w:val="20"/>
                        </w:rPr>
                        <w:t>For support of single-tone OCC for NPUSCH format 1, RAN1 studies:</w:t>
                      </w:r>
                    </w:p>
                    <w:p w14:paraId="5DD9FFA3" w14:textId="77777777" w:rsidR="00014B1D" w:rsidRPr="00014B1D" w:rsidRDefault="00014B1D" w:rsidP="00014B1D">
                      <w:pPr>
                        <w:widowControl/>
                        <w:numPr>
                          <w:ilvl w:val="0"/>
                          <w:numId w:val="37"/>
                        </w:numPr>
                        <w:wordWrap/>
                        <w:autoSpaceDE/>
                        <w:autoSpaceDN/>
                        <w:spacing w:afterLines="0" w:after="120"/>
                        <w:jc w:val="left"/>
                        <w:rPr>
                          <w:bCs/>
                          <w:sz w:val="20"/>
                          <w:szCs w:val="20"/>
                          <w:lang w:eastAsia="x-none"/>
                        </w:rPr>
                      </w:pPr>
                      <w:r w:rsidRPr="00014B1D">
                        <w:rPr>
                          <w:bCs/>
                          <w:sz w:val="20"/>
                          <w:szCs w:val="20"/>
                          <w:lang w:eastAsia="x-none"/>
                        </w:rPr>
                        <w:t xml:space="preserve">The parameters that need to be </w:t>
                      </w:r>
                      <w:proofErr w:type="spellStart"/>
                      <w:r w:rsidRPr="00014B1D">
                        <w:rPr>
                          <w:bCs/>
                          <w:sz w:val="20"/>
                          <w:szCs w:val="20"/>
                          <w:lang w:eastAsia="x-none"/>
                        </w:rPr>
                        <w:t>signalled</w:t>
                      </w:r>
                      <w:proofErr w:type="spellEnd"/>
                      <w:r w:rsidRPr="00014B1D">
                        <w:rPr>
                          <w:bCs/>
                          <w:sz w:val="20"/>
                          <w:szCs w:val="20"/>
                          <w:lang w:eastAsia="x-none"/>
                        </w:rPr>
                        <w:t>, considering the following:</w:t>
                      </w:r>
                    </w:p>
                    <w:p w14:paraId="0F30F67F" w14:textId="77777777" w:rsidR="00014B1D" w:rsidRPr="00014B1D" w:rsidRDefault="00014B1D" w:rsidP="00014B1D">
                      <w:pPr>
                        <w:widowControl/>
                        <w:numPr>
                          <w:ilvl w:val="1"/>
                          <w:numId w:val="37"/>
                        </w:numPr>
                        <w:wordWrap/>
                        <w:autoSpaceDE/>
                        <w:autoSpaceDN/>
                        <w:spacing w:afterLines="0" w:after="120"/>
                        <w:jc w:val="left"/>
                        <w:rPr>
                          <w:rFonts w:eastAsia="DengXian"/>
                          <w:bCs/>
                          <w:sz w:val="20"/>
                          <w:szCs w:val="20"/>
                          <w:lang w:eastAsia="zh-CN"/>
                        </w:rPr>
                      </w:pPr>
                      <w:r w:rsidRPr="00014B1D">
                        <w:rPr>
                          <w:rFonts w:eastAsia="DengXian"/>
                          <w:bCs/>
                          <w:sz w:val="20"/>
                          <w:szCs w:val="20"/>
                          <w:lang w:eastAsia="zh-CN"/>
                        </w:rPr>
                        <w:t>OCC codeword</w:t>
                      </w:r>
                    </w:p>
                    <w:p w14:paraId="646D174A" w14:textId="77777777" w:rsidR="00014B1D" w:rsidRPr="00014B1D" w:rsidRDefault="00014B1D" w:rsidP="00014B1D">
                      <w:pPr>
                        <w:widowControl/>
                        <w:numPr>
                          <w:ilvl w:val="1"/>
                          <w:numId w:val="37"/>
                        </w:numPr>
                        <w:wordWrap/>
                        <w:autoSpaceDE/>
                        <w:autoSpaceDN/>
                        <w:spacing w:afterLines="0" w:after="120"/>
                        <w:jc w:val="left"/>
                        <w:rPr>
                          <w:rFonts w:eastAsia="DengXian"/>
                          <w:bCs/>
                          <w:sz w:val="20"/>
                          <w:szCs w:val="20"/>
                          <w:lang w:eastAsia="zh-CN"/>
                        </w:rPr>
                      </w:pPr>
                      <w:r w:rsidRPr="00014B1D">
                        <w:rPr>
                          <w:rFonts w:eastAsia="DengXian"/>
                          <w:bCs/>
                          <w:sz w:val="20"/>
                          <w:szCs w:val="20"/>
                          <w:lang w:eastAsia="zh-CN"/>
                        </w:rPr>
                        <w:t>Enabling of OCC feature</w:t>
                      </w:r>
                    </w:p>
                    <w:p w14:paraId="482351B7" w14:textId="77777777" w:rsidR="00014B1D" w:rsidRPr="00014B1D" w:rsidRDefault="00014B1D" w:rsidP="00014B1D">
                      <w:pPr>
                        <w:widowControl/>
                        <w:numPr>
                          <w:ilvl w:val="1"/>
                          <w:numId w:val="37"/>
                        </w:numPr>
                        <w:wordWrap/>
                        <w:autoSpaceDE/>
                        <w:autoSpaceDN/>
                        <w:spacing w:afterLines="0" w:after="120"/>
                        <w:jc w:val="left"/>
                        <w:rPr>
                          <w:rFonts w:eastAsia="DengXian"/>
                          <w:bCs/>
                          <w:sz w:val="20"/>
                          <w:szCs w:val="20"/>
                          <w:lang w:eastAsia="zh-CN"/>
                        </w:rPr>
                      </w:pPr>
                      <w:r w:rsidRPr="00014B1D">
                        <w:rPr>
                          <w:rFonts w:eastAsia="DengXian"/>
                          <w:bCs/>
                          <w:sz w:val="20"/>
                          <w:szCs w:val="20"/>
                          <w:lang w:eastAsia="zh-CN"/>
                        </w:rPr>
                        <w:t>FFS: other parameters</w:t>
                      </w:r>
                    </w:p>
                    <w:p w14:paraId="0E02BF89" w14:textId="77777777" w:rsidR="00014B1D" w:rsidRPr="00014B1D" w:rsidRDefault="00014B1D" w:rsidP="00014B1D">
                      <w:pPr>
                        <w:widowControl/>
                        <w:numPr>
                          <w:ilvl w:val="0"/>
                          <w:numId w:val="37"/>
                        </w:numPr>
                        <w:wordWrap/>
                        <w:autoSpaceDE/>
                        <w:autoSpaceDN/>
                        <w:spacing w:afterLines="0" w:after="120"/>
                        <w:jc w:val="left"/>
                        <w:rPr>
                          <w:rFonts w:eastAsia="DengXian"/>
                          <w:bCs/>
                          <w:sz w:val="20"/>
                          <w:szCs w:val="20"/>
                          <w:lang w:eastAsia="zh-CN"/>
                        </w:rPr>
                      </w:pPr>
                      <w:r w:rsidRPr="00014B1D">
                        <w:rPr>
                          <w:rFonts w:eastAsia="DengXian"/>
                          <w:bCs/>
                          <w:sz w:val="20"/>
                          <w:szCs w:val="20"/>
                          <w:lang w:eastAsia="zh-CN"/>
                        </w:rPr>
                        <w:t xml:space="preserve">For dynamic grant in RRC CONNECTED, study which and whether any parameters are </w:t>
                      </w:r>
                      <w:proofErr w:type="spellStart"/>
                      <w:r w:rsidRPr="00014B1D">
                        <w:rPr>
                          <w:rFonts w:eastAsia="DengXian"/>
                          <w:bCs/>
                          <w:sz w:val="20"/>
                          <w:szCs w:val="20"/>
                          <w:lang w:eastAsia="zh-CN"/>
                        </w:rPr>
                        <w:t>signalled</w:t>
                      </w:r>
                      <w:proofErr w:type="spellEnd"/>
                      <w:r w:rsidRPr="00014B1D">
                        <w:rPr>
                          <w:rFonts w:eastAsia="DengXian"/>
                          <w:bCs/>
                          <w:sz w:val="20"/>
                          <w:szCs w:val="20"/>
                          <w:lang w:eastAsia="zh-CN"/>
                        </w:rPr>
                        <w:t xml:space="preserve"> via DCI and which and whether any parameters are </w:t>
                      </w:r>
                      <w:proofErr w:type="spellStart"/>
                      <w:r w:rsidRPr="00014B1D">
                        <w:rPr>
                          <w:rFonts w:eastAsia="DengXian"/>
                          <w:bCs/>
                          <w:sz w:val="20"/>
                          <w:szCs w:val="20"/>
                          <w:lang w:eastAsia="zh-CN"/>
                        </w:rPr>
                        <w:t>signalled</w:t>
                      </w:r>
                      <w:proofErr w:type="spellEnd"/>
                      <w:r w:rsidRPr="00014B1D">
                        <w:rPr>
                          <w:rFonts w:eastAsia="DengXian"/>
                          <w:bCs/>
                          <w:sz w:val="20"/>
                          <w:szCs w:val="20"/>
                          <w:lang w:eastAsia="zh-CN"/>
                        </w:rPr>
                        <w:t xml:space="preserve"> by RRC.</w:t>
                      </w:r>
                    </w:p>
                    <w:p w14:paraId="1A7AAD62" w14:textId="77777777" w:rsidR="00014B1D" w:rsidRPr="00014B1D" w:rsidRDefault="00014B1D" w:rsidP="00014B1D">
                      <w:pPr>
                        <w:widowControl/>
                        <w:numPr>
                          <w:ilvl w:val="0"/>
                          <w:numId w:val="37"/>
                        </w:numPr>
                        <w:wordWrap/>
                        <w:autoSpaceDE/>
                        <w:autoSpaceDN/>
                        <w:spacing w:afterLines="0" w:after="120"/>
                        <w:jc w:val="left"/>
                        <w:rPr>
                          <w:rFonts w:eastAsia="DengXian"/>
                          <w:bCs/>
                          <w:sz w:val="20"/>
                          <w:szCs w:val="20"/>
                          <w:lang w:eastAsia="zh-CN"/>
                        </w:rPr>
                      </w:pPr>
                      <w:r w:rsidRPr="00014B1D">
                        <w:rPr>
                          <w:rFonts w:eastAsia="DengXian"/>
                          <w:bCs/>
                          <w:sz w:val="20"/>
                          <w:szCs w:val="20"/>
                          <w:lang w:eastAsia="zh-CN"/>
                        </w:rPr>
                        <w:t>FFS: whether/how to support cases other than dynamic grant in RRC CONNECTED, e.g. Msg3, PUR, CB Msg3 EDT.</w:t>
                      </w:r>
                    </w:p>
                  </w:txbxContent>
                </v:textbox>
                <w10:wrap type="square" anchorx="margin"/>
              </v:shape>
            </w:pict>
          </mc:Fallback>
        </mc:AlternateContent>
      </w:r>
      <w:r w:rsidR="00DA0D85">
        <w:t xml:space="preserve">This contribution describes ETRI’s </w:t>
      </w:r>
      <w:r w:rsidR="00BD5F0C">
        <w:rPr>
          <w:rFonts w:hint="eastAsia"/>
        </w:rPr>
        <w:t>v</w:t>
      </w:r>
      <w:r w:rsidR="00BD5F0C">
        <w:t>iews</w:t>
      </w:r>
      <w:r w:rsidR="00DA0D85">
        <w:t xml:space="preserve"> on IoT NTN uplink capacity enhancement</w:t>
      </w:r>
      <w:r w:rsidR="00486743">
        <w:t xml:space="preserve">. </w:t>
      </w:r>
    </w:p>
    <w:p w14:paraId="20E4DC3B" w14:textId="30065807" w:rsidR="00993ECD" w:rsidRDefault="00993ECD">
      <w:pPr>
        <w:pBdr>
          <w:bottom w:val="single" w:sz="12" w:space="1" w:color="auto"/>
        </w:pBdr>
        <w:spacing w:after="120"/>
        <w:rPr>
          <w:lang w:val="en-GB"/>
        </w:rPr>
      </w:pPr>
    </w:p>
    <w:p w14:paraId="0BC00814" w14:textId="0F28DB8C" w:rsidR="00143B25" w:rsidRDefault="00DA0D85">
      <w:pPr>
        <w:pStyle w:val="1"/>
        <w:spacing w:after="120"/>
      </w:pPr>
      <w:r>
        <w:rPr>
          <w:rFonts w:hint="eastAsia"/>
        </w:rPr>
        <w:t>Dis</w:t>
      </w:r>
      <w:r>
        <w:t>cussion</w:t>
      </w:r>
      <w:r w:rsidR="006201DE">
        <w:t>s</w:t>
      </w:r>
    </w:p>
    <w:p w14:paraId="2D7B3B8A" w14:textId="5F1B3D79" w:rsidR="0068466A" w:rsidRDefault="0068466A" w:rsidP="0068466A">
      <w:pPr>
        <w:spacing w:after="120"/>
      </w:pPr>
      <w:r>
        <w:rPr>
          <w:rFonts w:hint="eastAsia"/>
        </w:rPr>
        <w:t>I</w:t>
      </w:r>
      <w:r>
        <w:t>n RAN1#11</w:t>
      </w:r>
      <w:r w:rsidR="00D85B1F">
        <w:t>8</w:t>
      </w:r>
      <w:r w:rsidR="00972C68">
        <w:rPr>
          <w:rFonts w:hint="eastAsia"/>
        </w:rPr>
        <w:t>b</w:t>
      </w:r>
      <w:r>
        <w:t xml:space="preserve"> meeting, the following agreement was reached in [1]:</w:t>
      </w:r>
    </w:p>
    <w:p w14:paraId="162F2A15" w14:textId="77777777" w:rsidR="00087380" w:rsidRDefault="00087380" w:rsidP="0068466A">
      <w:pPr>
        <w:spacing w:after="120"/>
      </w:pPr>
    </w:p>
    <w:p w14:paraId="61029259" w14:textId="05C840ED" w:rsidR="00F046F7" w:rsidRDefault="00E721D0" w:rsidP="00F046F7">
      <w:pPr>
        <w:pStyle w:val="2"/>
        <w:spacing w:after="120"/>
      </w:pPr>
      <w:r>
        <w:lastRenderedPageBreak/>
        <w:t xml:space="preserve">Consideration of UL transmission gap </w:t>
      </w:r>
    </w:p>
    <w:p w14:paraId="3251F6B2" w14:textId="4C196EA4" w:rsidR="00E721D0" w:rsidRDefault="00E721D0" w:rsidP="00E721D0">
      <w:pPr>
        <w:pStyle w:val="3"/>
        <w:spacing w:after="120"/>
      </w:pPr>
      <w:r>
        <w:t>UL timing adjustment gaps and segmentation for IoT-NTN</w:t>
      </w:r>
    </w:p>
    <w:p w14:paraId="093B59A7" w14:textId="66251E35" w:rsidR="003A493D" w:rsidRDefault="003A5256" w:rsidP="003D123B">
      <w:pPr>
        <w:spacing w:after="120"/>
        <w:ind w:firstLineChars="50" w:firstLine="110"/>
      </w:pPr>
      <w:r>
        <w:t xml:space="preserve">In IoT NTN, segmented transmission scheme was introduced in Rel-17 for NPUSCH and NPRACH due to long transmission period. The network can configure the segment period and the gap to UEs. The UE can adjust the timing advance (TA) during the gap between two adjacent segments. When OCC scheme is considered, one or more symbols might be dropped as part of a segmented transmission in the gap, which </w:t>
      </w:r>
      <w:r w:rsidR="003D123B">
        <w:t>can</w:t>
      </w:r>
      <w:r>
        <w:t xml:space="preserve"> influence the orthogonality between paired UEs. Therefore, </w:t>
      </w:r>
      <w:r w:rsidR="003D123B">
        <w:t xml:space="preserve">it is necessary to prioritize the study of impact in the process of OCC scheme selection. </w:t>
      </w:r>
    </w:p>
    <w:p w14:paraId="05787278" w14:textId="677AE08F" w:rsidR="003D123B" w:rsidRPr="003D123B" w:rsidRDefault="003D123B" w:rsidP="003D123B">
      <w:pPr>
        <w:pStyle w:val="maintext"/>
        <w:ind w:firstLine="440"/>
        <w:rPr>
          <w:b/>
          <w:bCs/>
          <w:lang w:val="en-US"/>
        </w:rPr>
      </w:pPr>
      <w:r w:rsidRPr="003D123B">
        <w:rPr>
          <w:rFonts w:hint="eastAsia"/>
          <w:b/>
          <w:bCs/>
          <w:lang w:val="en-US"/>
        </w:rPr>
        <w:t>P</w:t>
      </w:r>
      <w:r w:rsidRPr="003D123B">
        <w:rPr>
          <w:b/>
          <w:bCs/>
          <w:lang w:val="en-US"/>
        </w:rPr>
        <w:t>roposal 1</w:t>
      </w:r>
      <w:r>
        <w:rPr>
          <w:b/>
          <w:bCs/>
          <w:lang w:val="en-US"/>
        </w:rPr>
        <w:t xml:space="preserve">. </w:t>
      </w:r>
      <w:r w:rsidRPr="003D123B">
        <w:rPr>
          <w:b/>
          <w:bCs/>
          <w:lang w:val="en-US"/>
        </w:rPr>
        <w:t xml:space="preserve">it is necessary to prioritize the study of </w:t>
      </w:r>
      <w:r w:rsidR="00116B7B">
        <w:rPr>
          <w:b/>
          <w:bCs/>
          <w:lang w:val="en-US"/>
        </w:rPr>
        <w:t xml:space="preserve">UL TA gaps and segmentation </w:t>
      </w:r>
      <w:r w:rsidRPr="003D123B">
        <w:rPr>
          <w:b/>
          <w:bCs/>
          <w:lang w:val="en-US"/>
        </w:rPr>
        <w:t xml:space="preserve">impact </w:t>
      </w:r>
      <w:r w:rsidR="00116B7B">
        <w:rPr>
          <w:b/>
          <w:bCs/>
          <w:lang w:val="en-US"/>
        </w:rPr>
        <w:t>on</w:t>
      </w:r>
      <w:r w:rsidRPr="003D123B">
        <w:rPr>
          <w:b/>
          <w:bCs/>
          <w:lang w:val="en-US"/>
        </w:rPr>
        <w:t xml:space="preserve"> </w:t>
      </w:r>
      <w:r w:rsidR="00116B7B">
        <w:rPr>
          <w:b/>
          <w:bCs/>
          <w:lang w:val="en-US"/>
        </w:rPr>
        <w:t>the NPUSCH and NPRACH OCC schemes</w:t>
      </w:r>
    </w:p>
    <w:p w14:paraId="26B4E44B" w14:textId="77777777" w:rsidR="003A5256" w:rsidRPr="003A493D" w:rsidRDefault="003A5256" w:rsidP="003A493D">
      <w:pPr>
        <w:spacing w:after="120"/>
      </w:pPr>
    </w:p>
    <w:p w14:paraId="52C4ED4B" w14:textId="49A05828" w:rsidR="00E721D0" w:rsidRDefault="00E721D0" w:rsidP="00E721D0">
      <w:pPr>
        <w:pStyle w:val="3"/>
        <w:spacing w:after="120"/>
      </w:pPr>
      <w:r>
        <w:t>Guard Periods for 3.75kHz UL transmissions</w:t>
      </w:r>
    </w:p>
    <w:p w14:paraId="60EEF660" w14:textId="01083644" w:rsidR="00E721D0" w:rsidRPr="00E721D0" w:rsidRDefault="00E721D0" w:rsidP="003D123B">
      <w:pPr>
        <w:widowControl/>
        <w:wordWrap/>
        <w:autoSpaceDE/>
        <w:autoSpaceDN/>
        <w:spacing w:before="100" w:beforeAutospacing="1" w:afterLines="0" w:after="120" w:afterAutospacing="1"/>
        <w:ind w:firstLineChars="50" w:firstLine="110"/>
        <w:rPr>
          <w:rFonts w:eastAsia="맑은 고딕" w:cs="바탕"/>
          <w:kern w:val="0"/>
          <w:szCs w:val="20"/>
        </w:rPr>
      </w:pPr>
      <w:r w:rsidRPr="00E721D0">
        <w:rPr>
          <w:rFonts w:eastAsia="맑은 고딕" w:cs="바탕"/>
          <w:kern w:val="0"/>
          <w:szCs w:val="20"/>
        </w:rPr>
        <w:t xml:space="preserve">For the </w:t>
      </w:r>
      <w:r w:rsidR="009946F9" w:rsidRPr="003A493D">
        <w:rPr>
          <w:rFonts w:eastAsia="맑은 고딕" w:cs="바탕"/>
          <w:kern w:val="0"/>
          <w:szCs w:val="20"/>
        </w:rPr>
        <w:t>g</w:t>
      </w:r>
      <w:r w:rsidRPr="00E721D0">
        <w:rPr>
          <w:rFonts w:eastAsia="맑은 고딕" w:cs="바탕"/>
          <w:kern w:val="0"/>
          <w:szCs w:val="20"/>
        </w:rPr>
        <w:t xml:space="preserve">uard </w:t>
      </w:r>
      <w:r w:rsidRPr="003A493D">
        <w:rPr>
          <w:rFonts w:eastAsia="맑은 고딕" w:cs="바탕"/>
          <w:kern w:val="0"/>
          <w:szCs w:val="20"/>
        </w:rPr>
        <w:t>p</w:t>
      </w:r>
      <w:r w:rsidRPr="00E721D0">
        <w:rPr>
          <w:rFonts w:eastAsia="맑은 고딕" w:cs="바탕"/>
          <w:kern w:val="0"/>
          <w:szCs w:val="20"/>
        </w:rPr>
        <w:t>eriods in 3.75kHz uplink</w:t>
      </w:r>
      <w:r w:rsidR="003D123B">
        <w:rPr>
          <w:rFonts w:eastAsia="맑은 고딕" w:cs="바탕"/>
          <w:kern w:val="0"/>
          <w:szCs w:val="20"/>
        </w:rPr>
        <w:t xml:space="preserve"> NPUSCH</w:t>
      </w:r>
      <w:r w:rsidRPr="00E721D0">
        <w:rPr>
          <w:rFonts w:eastAsia="맑은 고딕" w:cs="바탕"/>
          <w:kern w:val="0"/>
          <w:szCs w:val="20"/>
        </w:rPr>
        <w:t xml:space="preserve"> transmissions, where the guard</w:t>
      </w:r>
      <w:r w:rsidR="009946F9" w:rsidRPr="003A493D">
        <w:rPr>
          <w:rFonts w:eastAsia="맑은 고딕" w:cs="바탕"/>
          <w:kern w:val="0"/>
          <w:szCs w:val="20"/>
        </w:rPr>
        <w:t xml:space="preserve"> period </w:t>
      </w:r>
      <w:r w:rsidRPr="00E721D0">
        <w:rPr>
          <w:rFonts w:eastAsia="맑은 고딕" w:cs="바탕"/>
          <w:kern w:val="0"/>
          <w:szCs w:val="20"/>
        </w:rPr>
        <w:t>occupies 75</w:t>
      </w:r>
      <w:r w:rsidR="009946F9" w:rsidRPr="003A493D">
        <w:rPr>
          <w:rFonts w:eastAsia="맑은 고딕" w:cs="바탕"/>
          <w:kern w:val="0"/>
          <w:szCs w:val="20"/>
        </w:rPr>
        <w:t xml:space="preserve">usec in each timeslot duration 2msec. </w:t>
      </w:r>
      <w:r w:rsidRPr="00E721D0">
        <w:rPr>
          <w:rFonts w:eastAsia="맑은 고딕" w:cs="바탕"/>
          <w:kern w:val="0"/>
          <w:szCs w:val="20"/>
        </w:rPr>
        <w:t xml:space="preserve">In this </w:t>
      </w:r>
      <w:r w:rsidR="00627459">
        <w:rPr>
          <w:rFonts w:eastAsia="맑은 고딕" w:cs="바탕"/>
          <w:kern w:val="0"/>
          <w:szCs w:val="20"/>
        </w:rPr>
        <w:t>situ</w:t>
      </w:r>
      <w:r w:rsidR="009946F9" w:rsidRPr="003A493D">
        <w:rPr>
          <w:rFonts w:eastAsia="맑은 고딕" w:cs="바탕"/>
          <w:kern w:val="0"/>
          <w:szCs w:val="20"/>
        </w:rPr>
        <w:t>ation</w:t>
      </w:r>
      <w:r w:rsidRPr="00E721D0">
        <w:rPr>
          <w:rFonts w:eastAsia="맑은 고딕" w:cs="바탕"/>
          <w:kern w:val="0"/>
          <w:szCs w:val="20"/>
        </w:rPr>
        <w:t xml:space="preserve">, </w:t>
      </w:r>
      <w:r w:rsidR="009946F9" w:rsidRPr="003A493D">
        <w:rPr>
          <w:rFonts w:eastAsia="맑은 고딕" w:cs="바탕"/>
          <w:kern w:val="0"/>
          <w:szCs w:val="20"/>
        </w:rPr>
        <w:t>maximum CFO</w:t>
      </w:r>
      <w:r w:rsidRPr="00E721D0">
        <w:rPr>
          <w:rFonts w:eastAsia="맑은 고딕" w:cs="바탕"/>
          <w:kern w:val="0"/>
          <w:szCs w:val="20"/>
        </w:rPr>
        <w:t xml:space="preserve"> </w:t>
      </w:r>
      <w:r w:rsidR="00627459">
        <w:rPr>
          <w:rFonts w:eastAsia="맑은 고딕" w:cs="바탕"/>
          <w:kern w:val="0"/>
          <w:szCs w:val="20"/>
        </w:rPr>
        <w:t>4</w:t>
      </w:r>
      <w:r w:rsidRPr="00E721D0">
        <w:rPr>
          <w:rFonts w:eastAsia="맑은 고딕" w:cs="바탕"/>
          <w:kern w:val="0"/>
          <w:szCs w:val="20"/>
        </w:rPr>
        <w:t>00Hz</w:t>
      </w:r>
      <w:r w:rsidR="00627459">
        <w:rPr>
          <w:rFonts w:eastAsia="맑은 고딕" w:cs="바탕"/>
          <w:kern w:val="0"/>
          <w:szCs w:val="20"/>
        </w:rPr>
        <w:t xml:space="preserve"> between two UEs can be considered in worst case</w:t>
      </w:r>
      <w:r w:rsidRPr="00E721D0">
        <w:rPr>
          <w:rFonts w:eastAsia="맑은 고딕" w:cs="바탕"/>
          <w:kern w:val="0"/>
          <w:szCs w:val="20"/>
        </w:rPr>
        <w:t xml:space="preserve">. </w:t>
      </w:r>
      <w:r w:rsidR="009946F9" w:rsidRPr="003A493D">
        <w:rPr>
          <w:rFonts w:eastAsia="맑은 고딕" w:cs="바탕"/>
          <w:kern w:val="0"/>
          <w:szCs w:val="20"/>
        </w:rPr>
        <w:t>Its</w:t>
      </w:r>
      <w:r w:rsidRPr="00E721D0">
        <w:rPr>
          <w:rFonts w:eastAsia="맑은 고딕" w:cs="바탕"/>
          <w:kern w:val="0"/>
          <w:szCs w:val="20"/>
        </w:rPr>
        <w:t xml:space="preserve"> maximum phase rotation for the </w:t>
      </w:r>
      <w:r w:rsidR="009946F9" w:rsidRPr="003A493D">
        <w:rPr>
          <w:rFonts w:eastAsia="맑은 고딕" w:cs="바탕"/>
          <w:kern w:val="0"/>
          <w:szCs w:val="20"/>
        </w:rPr>
        <w:t>paired</w:t>
      </w:r>
      <w:r w:rsidRPr="00E721D0">
        <w:rPr>
          <w:rFonts w:eastAsia="맑은 고딕" w:cs="바탕"/>
          <w:kern w:val="0"/>
          <w:szCs w:val="20"/>
        </w:rPr>
        <w:t xml:space="preserve"> users from a tota</w:t>
      </w:r>
      <w:r w:rsidR="00627459">
        <w:rPr>
          <w:rFonts w:eastAsia="맑은 고딕" w:cs="바탕"/>
          <w:kern w:val="0"/>
          <w:szCs w:val="20"/>
        </w:rPr>
        <w:t>l frequency difference of 400Hz</w:t>
      </w:r>
      <w:r w:rsidRPr="00E721D0">
        <w:rPr>
          <w:rFonts w:eastAsia="맑은 고딕" w:cs="바탕"/>
          <w:kern w:val="0"/>
          <w:szCs w:val="20"/>
        </w:rPr>
        <w:t xml:space="preserve"> </w:t>
      </w:r>
      <w:r w:rsidR="00627459">
        <w:rPr>
          <w:rFonts w:eastAsia="맑은 고딕" w:cs="바탕"/>
          <w:kern w:val="0"/>
          <w:szCs w:val="20"/>
        </w:rPr>
        <w:t>can be calculated as</w:t>
      </w:r>
      <w:r w:rsidR="009946F9" w:rsidRPr="003A493D">
        <w:rPr>
          <w:rFonts w:eastAsia="맑은 고딕" w:cs="바탕"/>
          <w:kern w:val="0"/>
          <w:szCs w:val="20"/>
        </w:rPr>
        <w:t xml:space="preserve"> 10.8 degrees. Therefore, it seems that the phase discontinuity caused by guard period in the OCC design has a little impact. </w:t>
      </w:r>
    </w:p>
    <w:p w14:paraId="53A0D16D" w14:textId="50CC3D32" w:rsidR="003A493D" w:rsidRPr="00E650B4" w:rsidRDefault="003A493D" w:rsidP="003A493D">
      <w:pPr>
        <w:pStyle w:val="maintext"/>
        <w:ind w:firstLine="440"/>
        <w:rPr>
          <w:b/>
          <w:bCs/>
          <w:lang w:val="en-US"/>
        </w:rPr>
      </w:pPr>
      <w:r w:rsidRPr="00E650B4">
        <w:rPr>
          <w:rFonts w:hint="eastAsia"/>
          <w:b/>
          <w:bCs/>
          <w:lang w:val="en-US"/>
        </w:rPr>
        <w:t>O</w:t>
      </w:r>
      <w:r w:rsidRPr="00E650B4">
        <w:rPr>
          <w:b/>
          <w:bCs/>
          <w:lang w:val="en-US"/>
        </w:rPr>
        <w:t xml:space="preserve">bservation </w:t>
      </w:r>
      <w:r>
        <w:rPr>
          <w:b/>
          <w:bCs/>
          <w:lang w:val="en-US"/>
        </w:rPr>
        <w:t>1</w:t>
      </w:r>
      <w:r w:rsidRPr="00E650B4">
        <w:rPr>
          <w:b/>
          <w:bCs/>
          <w:lang w:val="en-US"/>
        </w:rPr>
        <w:t xml:space="preserve">. </w:t>
      </w:r>
      <w:r>
        <w:rPr>
          <w:b/>
          <w:bCs/>
          <w:lang w:val="en-US"/>
        </w:rPr>
        <w:t>T</w:t>
      </w:r>
      <w:r w:rsidRPr="003A493D">
        <w:rPr>
          <w:b/>
          <w:bCs/>
          <w:lang w:val="en-US"/>
        </w:rPr>
        <w:t xml:space="preserve">he phase discontinuity caused by guard period </w:t>
      </w:r>
      <w:r w:rsidR="003D123B">
        <w:rPr>
          <w:b/>
          <w:bCs/>
          <w:lang w:val="en-US"/>
        </w:rPr>
        <w:t xml:space="preserve">of 3.75kHz NPUSCH transmission </w:t>
      </w:r>
      <w:r w:rsidRPr="003A493D">
        <w:rPr>
          <w:b/>
          <w:bCs/>
          <w:lang w:val="en-US"/>
        </w:rPr>
        <w:t>in the OCC design has a little impact</w:t>
      </w:r>
      <w:r>
        <w:rPr>
          <w:b/>
          <w:bCs/>
          <w:lang w:val="en-US"/>
        </w:rPr>
        <w:t>.</w:t>
      </w:r>
    </w:p>
    <w:p w14:paraId="73A2A50C" w14:textId="77777777" w:rsidR="00E721D0" w:rsidRPr="00E721D0" w:rsidRDefault="00E721D0" w:rsidP="00E721D0">
      <w:pPr>
        <w:spacing w:after="120"/>
      </w:pPr>
    </w:p>
    <w:p w14:paraId="5EDBB7EB" w14:textId="4DB3A72B" w:rsidR="00087380" w:rsidRDefault="00CC1813" w:rsidP="00087380">
      <w:pPr>
        <w:pStyle w:val="2"/>
        <w:spacing w:after="120"/>
      </w:pPr>
      <w:r>
        <w:t>DMRS multiplexing in OCC scheme</w:t>
      </w:r>
    </w:p>
    <w:p w14:paraId="03BB91ED" w14:textId="34989CD5" w:rsidR="00087380" w:rsidRDefault="00087380" w:rsidP="00087380">
      <w:pPr>
        <w:pStyle w:val="3"/>
        <w:spacing w:after="120"/>
      </w:pPr>
      <w:r>
        <w:t>3.75kHz</w:t>
      </w:r>
      <w:r w:rsidR="00627459">
        <w:t xml:space="preserve"> </w:t>
      </w:r>
      <w:r>
        <w:t>SCS OCC for NPUSCH format 1</w:t>
      </w:r>
    </w:p>
    <w:p w14:paraId="026515FB" w14:textId="74D5516C" w:rsidR="00CC1813" w:rsidRPr="00EC34AF" w:rsidRDefault="00087380" w:rsidP="00CC1813">
      <w:pPr>
        <w:pStyle w:val="maintext"/>
        <w:ind w:firstLineChars="50" w:firstLine="110"/>
        <w:rPr>
          <w:rFonts w:hint="eastAsia"/>
          <w:lang w:val="en-US"/>
        </w:rPr>
      </w:pPr>
      <w:r>
        <w:rPr>
          <w:lang w:val="en-US"/>
        </w:rPr>
        <w:t xml:space="preserve">The </w:t>
      </w:r>
      <w:r w:rsidR="00CC1813">
        <w:rPr>
          <w:lang w:val="en-US"/>
        </w:rPr>
        <w:t xml:space="preserve">DMRS multiplexing item </w:t>
      </w:r>
      <w:r>
        <w:rPr>
          <w:lang w:val="en-US"/>
        </w:rPr>
        <w:t>should be discussed and determined to support single tone OCC scheme in NPUSCH format 1:</w:t>
      </w:r>
    </w:p>
    <w:p w14:paraId="69E016A6" w14:textId="7037F47F" w:rsidR="00087380" w:rsidRDefault="00087380" w:rsidP="00087380">
      <w:pPr>
        <w:pStyle w:val="maintext"/>
        <w:ind w:firstLine="440"/>
        <w:rPr>
          <w:lang w:val="en-US"/>
        </w:rPr>
      </w:pPr>
      <w:r>
        <w:rPr>
          <w:lang w:val="en-US"/>
        </w:rPr>
        <w:t>In particular, it is necessary to elaborate on the details in 3.75kHz single tone mode for OCC DMRS multiplexing. For NPUSCH format 1 with single tone mode, the identical DMRS symbol is transmitted in the the OS</w:t>
      </w:r>
      <w:r w:rsidR="00DA598C">
        <w:rPr>
          <w:lang w:val="en-US"/>
        </w:rPr>
        <w:t>#4</w:t>
      </w:r>
      <w:r>
        <w:rPr>
          <w:lang w:val="en-US"/>
        </w:rPr>
        <w:t xml:space="preserve"> of the slot for 3.75kHz </w:t>
      </w:r>
      <w:r w:rsidR="00DA598C">
        <w:rPr>
          <w:lang w:val="en-US"/>
        </w:rPr>
        <w:t xml:space="preserve">tone </w:t>
      </w:r>
      <w:r>
        <w:rPr>
          <w:rFonts w:hint="eastAsia"/>
          <w:lang w:val="en-US"/>
        </w:rPr>
        <w:t>a</w:t>
      </w:r>
      <w:r>
        <w:rPr>
          <w:lang w:val="en-US"/>
        </w:rPr>
        <w:t xml:space="preserve">s shown in Fig 1. In uplink, </w:t>
      </w:r>
      <w:proofErr w:type="spellStart"/>
      <w:r>
        <w:rPr>
          <w:lang w:val="en-US"/>
        </w:rPr>
        <w:t>eNB</w:t>
      </w:r>
      <w:proofErr w:type="spellEnd"/>
      <w:r>
        <w:rPr>
          <w:lang w:val="en-US"/>
        </w:rPr>
        <w:t xml:space="preserve"> should be able to estimate the phase rotation of OS using two distributed DMRS symbols. Per the agreed evaluation assumptions</w:t>
      </w:r>
      <w:r w:rsidR="00DA598C">
        <w:rPr>
          <w:lang w:val="en-US"/>
        </w:rPr>
        <w:t xml:space="preserve"> in case of OCC length 2</w:t>
      </w:r>
      <w:r>
        <w:rPr>
          <w:lang w:val="en-US"/>
        </w:rPr>
        <w:t xml:space="preserve">, the normalized CFO value is considered as +/- 0.0533(= </w:t>
      </w:r>
      <w:r w:rsidR="00DA598C">
        <w:rPr>
          <w:lang w:val="en-US"/>
        </w:rPr>
        <w:t>2</w:t>
      </w:r>
      <w:r>
        <w:rPr>
          <w:lang w:val="en-US"/>
        </w:rPr>
        <w:t xml:space="preserve">00/3750), which can be converted into +/- 19.2 degrees rotation per symbol duration, approximately, and it can be foreseen to </w:t>
      </w:r>
      <w:r w:rsidR="00CC1813">
        <w:rPr>
          <w:lang w:val="en-US"/>
        </w:rPr>
        <w:t>rotate the phase,</w:t>
      </w:r>
      <w:r>
        <w:rPr>
          <w:lang w:val="en-US"/>
        </w:rPr>
        <w:t xml:space="preserve"> </w:t>
      </w:r>
      <w:r w:rsidR="00CC1813">
        <w:rPr>
          <w:lang w:val="en-US"/>
        </w:rPr>
        <w:t>+/-134.4</w:t>
      </w:r>
      <w:r>
        <w:rPr>
          <w:lang w:val="en-US"/>
        </w:rPr>
        <w:t xml:space="preserve"> </w:t>
      </w:r>
      <w:r w:rsidR="00CC1813">
        <w:rPr>
          <w:lang w:val="en-US"/>
        </w:rPr>
        <w:t>degrees in a slot</w:t>
      </w:r>
      <w:r>
        <w:rPr>
          <w:lang w:val="en-US"/>
        </w:rPr>
        <w:t xml:space="preserve">. </w:t>
      </w:r>
      <w:r>
        <w:rPr>
          <w:rFonts w:hint="eastAsia"/>
          <w:lang w:val="en-US"/>
        </w:rPr>
        <w:t>C</w:t>
      </w:r>
      <w:r>
        <w:rPr>
          <w:lang w:val="en-US"/>
        </w:rPr>
        <w:t xml:space="preserve">onsequently, </w:t>
      </w:r>
      <w:r w:rsidR="00CC1813">
        <w:rPr>
          <w:lang w:val="en-US"/>
        </w:rPr>
        <w:t xml:space="preserve">it is desirable that </w:t>
      </w:r>
      <w:r>
        <w:rPr>
          <w:lang w:val="en-US"/>
        </w:rPr>
        <w:t xml:space="preserve">the DMRS cycle should have </w:t>
      </w:r>
      <w:r w:rsidR="00CC1813">
        <w:rPr>
          <w:lang w:val="en-US"/>
        </w:rPr>
        <w:t>1</w:t>
      </w:r>
      <w:r>
        <w:rPr>
          <w:lang w:val="en-US"/>
        </w:rPr>
        <w:t xml:space="preserve"> </w:t>
      </w:r>
      <w:r w:rsidR="00CC1813">
        <w:rPr>
          <w:lang w:val="en-US"/>
        </w:rPr>
        <w:t xml:space="preserve">to 2 </w:t>
      </w:r>
      <w:proofErr w:type="gramStart"/>
      <w:r>
        <w:rPr>
          <w:lang w:val="en-US"/>
        </w:rPr>
        <w:t>slot</w:t>
      </w:r>
      <w:proofErr w:type="gramEnd"/>
      <w:r>
        <w:rPr>
          <w:lang w:val="en-US"/>
        </w:rPr>
        <w:t xml:space="preserve"> to avoid phase ambiguity in 3.75kHz single tone mode. Fig. 1 and 2 show examples of </w:t>
      </w:r>
      <w:proofErr w:type="spellStart"/>
      <w:r>
        <w:rPr>
          <w:lang w:val="en-US"/>
        </w:rPr>
        <w:t>TDMed</w:t>
      </w:r>
      <w:proofErr w:type="spellEnd"/>
      <w:r>
        <w:rPr>
          <w:lang w:val="en-US"/>
        </w:rPr>
        <w:t xml:space="preserve"> and </w:t>
      </w:r>
      <w:proofErr w:type="spellStart"/>
      <w:r>
        <w:rPr>
          <w:lang w:val="en-US"/>
        </w:rPr>
        <w:t>CDMed</w:t>
      </w:r>
      <w:proofErr w:type="spellEnd"/>
      <w:r>
        <w:rPr>
          <w:lang w:val="en-US"/>
        </w:rPr>
        <w:t xml:space="preserve"> DMRS mapping </w:t>
      </w:r>
      <w:r w:rsidRPr="003B1C63">
        <w:rPr>
          <w:lang w:val="en-US"/>
        </w:rPr>
        <w:t>for single-tone NPUSCH format 1</w:t>
      </w:r>
      <w:r>
        <w:rPr>
          <w:lang w:val="en-US"/>
        </w:rPr>
        <w:t xml:space="preserve"> with </w:t>
      </w:r>
      <w:r w:rsidRPr="003B1C63">
        <w:rPr>
          <w:lang w:val="en-US"/>
        </w:rPr>
        <w:t>symbol level OCC spreading</w:t>
      </w:r>
      <w:r>
        <w:rPr>
          <w:lang w:val="en-US"/>
        </w:rPr>
        <w:t>.</w:t>
      </w:r>
    </w:p>
    <w:p w14:paraId="211201A1" w14:textId="4AD53370" w:rsidR="00087380" w:rsidRDefault="00087380" w:rsidP="00087380">
      <w:pPr>
        <w:pStyle w:val="maintext"/>
        <w:ind w:firstLine="440"/>
        <w:rPr>
          <w:lang w:val="en-US"/>
        </w:rPr>
      </w:pPr>
    </w:p>
    <w:p w14:paraId="0EBB0034" w14:textId="3F557C51" w:rsidR="00087380" w:rsidRDefault="00087380" w:rsidP="00087380">
      <w:pPr>
        <w:pStyle w:val="maintext"/>
        <w:ind w:firstLine="440"/>
        <w:rPr>
          <w:b/>
          <w:lang w:val="en-US"/>
        </w:rPr>
      </w:pPr>
      <w:bookmarkStart w:id="3" w:name="_Hlk181996028"/>
      <w:r w:rsidRPr="00605B0B">
        <w:rPr>
          <w:rFonts w:hint="eastAsia"/>
          <w:b/>
          <w:lang w:val="en-US"/>
        </w:rPr>
        <w:t>O</w:t>
      </w:r>
      <w:r w:rsidRPr="00605B0B">
        <w:rPr>
          <w:b/>
          <w:lang w:val="en-US"/>
        </w:rPr>
        <w:t xml:space="preserve">bservation </w:t>
      </w:r>
      <w:r>
        <w:rPr>
          <w:b/>
          <w:lang w:val="en-US"/>
        </w:rPr>
        <w:t>2</w:t>
      </w:r>
      <w:r w:rsidRPr="00605B0B">
        <w:rPr>
          <w:b/>
          <w:lang w:val="en-US"/>
        </w:rPr>
        <w:t xml:space="preserve">. </w:t>
      </w:r>
      <w:r>
        <w:rPr>
          <w:b/>
          <w:lang w:val="en-US"/>
        </w:rPr>
        <w:t xml:space="preserve">To support symbol level OCC spreading for single-tone </w:t>
      </w:r>
      <w:r w:rsidRPr="00CB0E89">
        <w:rPr>
          <w:b/>
          <w:lang w:val="en-US"/>
        </w:rPr>
        <w:t>NPUSCH format 1</w:t>
      </w:r>
      <w:r>
        <w:rPr>
          <w:b/>
          <w:lang w:val="en-US"/>
        </w:rPr>
        <w:t xml:space="preserve"> with 3.75kHz SCS, the </w:t>
      </w:r>
      <w:r w:rsidRPr="00605B0B">
        <w:rPr>
          <w:b/>
          <w:lang w:val="en-US"/>
        </w:rPr>
        <w:t xml:space="preserve">DMRS </w:t>
      </w:r>
      <w:r>
        <w:rPr>
          <w:b/>
          <w:lang w:val="en-US"/>
        </w:rPr>
        <w:t xml:space="preserve">symbol </w:t>
      </w:r>
      <w:r w:rsidRPr="00605B0B">
        <w:rPr>
          <w:b/>
          <w:lang w:val="en-US"/>
        </w:rPr>
        <w:t xml:space="preserve">cycle should have </w:t>
      </w:r>
      <w:r w:rsidR="00D7126A">
        <w:rPr>
          <w:b/>
          <w:lang w:val="en-US"/>
        </w:rPr>
        <w:t xml:space="preserve">1 to </w:t>
      </w:r>
      <w:r w:rsidRPr="00605B0B">
        <w:rPr>
          <w:b/>
          <w:lang w:val="en-US"/>
        </w:rPr>
        <w:t xml:space="preserve">2 slots to avoid phase ambiguity. </w:t>
      </w:r>
    </w:p>
    <w:p w14:paraId="37037F44" w14:textId="4D8F16C0" w:rsidR="00087380" w:rsidRDefault="00087380" w:rsidP="00087380">
      <w:pPr>
        <w:pStyle w:val="maintext"/>
        <w:ind w:firstLine="440"/>
        <w:rPr>
          <w:b/>
          <w:lang w:val="en-US"/>
        </w:rPr>
      </w:pPr>
      <w:r w:rsidRPr="002B46E2">
        <w:rPr>
          <w:b/>
          <w:lang w:val="en-US"/>
        </w:rPr>
        <w:t xml:space="preserve">Observation </w:t>
      </w:r>
      <w:r>
        <w:rPr>
          <w:b/>
          <w:lang w:val="en-US"/>
        </w:rPr>
        <w:t>3</w:t>
      </w:r>
      <w:r w:rsidRPr="002B46E2">
        <w:rPr>
          <w:b/>
          <w:lang w:val="en-US"/>
        </w:rPr>
        <w:t xml:space="preserve">. </w:t>
      </w:r>
      <w:r>
        <w:rPr>
          <w:b/>
          <w:lang w:val="en-US"/>
        </w:rPr>
        <w:t>Ei</w:t>
      </w:r>
      <w:r>
        <w:rPr>
          <w:rFonts w:hint="eastAsia"/>
          <w:b/>
          <w:lang w:val="en-US"/>
        </w:rPr>
        <w:t>t</w:t>
      </w:r>
      <w:r>
        <w:rPr>
          <w:b/>
          <w:lang w:val="en-US"/>
        </w:rPr>
        <w:t xml:space="preserve">her </w:t>
      </w:r>
      <w:proofErr w:type="spellStart"/>
      <w:r>
        <w:rPr>
          <w:b/>
          <w:lang w:val="en-US"/>
        </w:rPr>
        <w:t>CDMed</w:t>
      </w:r>
      <w:proofErr w:type="spellEnd"/>
      <w:r>
        <w:rPr>
          <w:b/>
          <w:lang w:val="en-US"/>
        </w:rPr>
        <w:t xml:space="preserve"> or </w:t>
      </w:r>
      <w:proofErr w:type="spellStart"/>
      <w:r>
        <w:rPr>
          <w:b/>
          <w:lang w:val="en-US"/>
        </w:rPr>
        <w:t>TDMed</w:t>
      </w:r>
      <w:proofErr w:type="spellEnd"/>
      <w:r>
        <w:rPr>
          <w:b/>
          <w:lang w:val="en-US"/>
        </w:rPr>
        <w:t xml:space="preserve"> DMRS mapping can support 2 UEs by symbol level OCC spreading for single-tone </w:t>
      </w:r>
      <w:r w:rsidRPr="00CB0E89">
        <w:rPr>
          <w:b/>
          <w:lang w:val="en-US"/>
        </w:rPr>
        <w:t>NPUSCH format 1</w:t>
      </w:r>
      <w:r>
        <w:rPr>
          <w:b/>
          <w:lang w:val="en-US"/>
        </w:rPr>
        <w:t xml:space="preserve"> with 3.75kHz SCS</w:t>
      </w:r>
      <w:r w:rsidRPr="002B46E2">
        <w:rPr>
          <w:b/>
          <w:lang w:val="en-US"/>
        </w:rPr>
        <w:t>.</w:t>
      </w:r>
    </w:p>
    <w:bookmarkEnd w:id="3"/>
    <w:p w14:paraId="6EE56A1E" w14:textId="7224E693" w:rsidR="00087380" w:rsidRDefault="00087380" w:rsidP="00087380">
      <w:pPr>
        <w:pStyle w:val="maintext"/>
        <w:ind w:firstLine="440"/>
        <w:rPr>
          <w:b/>
          <w:lang w:val="en-US"/>
        </w:rPr>
      </w:pPr>
    </w:p>
    <w:p w14:paraId="4440D274" w14:textId="1B0E0BB5" w:rsidR="00D7126A" w:rsidRDefault="00087380" w:rsidP="00087380">
      <w:pPr>
        <w:pStyle w:val="maintext"/>
        <w:ind w:firstLine="440"/>
        <w:rPr>
          <w:lang w:val="en-US"/>
        </w:rPr>
      </w:pPr>
      <w:r>
        <w:rPr>
          <w:lang w:val="en-US"/>
        </w:rPr>
        <w:t>For</w:t>
      </w:r>
      <w:r w:rsidRPr="00CF23AD">
        <w:rPr>
          <w:lang w:val="en-US"/>
        </w:rPr>
        <w:t xml:space="preserve"> </w:t>
      </w:r>
      <w:r>
        <w:rPr>
          <w:lang w:val="en-US"/>
        </w:rPr>
        <w:t xml:space="preserve">the location of </w:t>
      </w:r>
      <w:proofErr w:type="spellStart"/>
      <w:r>
        <w:rPr>
          <w:lang w:val="en-US"/>
        </w:rPr>
        <w:t>CDMed</w:t>
      </w:r>
      <w:proofErr w:type="spellEnd"/>
      <w:r>
        <w:rPr>
          <w:lang w:val="en-US"/>
        </w:rPr>
        <w:t xml:space="preserve"> </w:t>
      </w:r>
      <w:r w:rsidRPr="00CF23AD">
        <w:rPr>
          <w:lang w:val="en-US"/>
        </w:rPr>
        <w:t xml:space="preserve">DMRS, </w:t>
      </w:r>
      <w:r>
        <w:rPr>
          <w:lang w:val="en-US"/>
        </w:rPr>
        <w:t>t</w:t>
      </w:r>
      <w:r w:rsidR="00D7126A">
        <w:rPr>
          <w:lang w:val="en-US"/>
        </w:rPr>
        <w:t>hree</w:t>
      </w:r>
      <w:r>
        <w:rPr>
          <w:lang w:val="en-US"/>
        </w:rPr>
        <w:t xml:space="preserve"> options can be considered; </w:t>
      </w:r>
      <w:r w:rsidR="00D7126A">
        <w:rPr>
          <w:lang w:val="en-US"/>
        </w:rPr>
        <w:t>(a</w:t>
      </w:r>
      <w:r>
        <w:rPr>
          <w:lang w:val="en-US"/>
        </w:rPr>
        <w:t>) distributed placement after symbol level spreading</w:t>
      </w:r>
      <w:r w:rsidR="00D7126A">
        <w:rPr>
          <w:lang w:val="en-US"/>
        </w:rPr>
        <w:t xml:space="preserve"> (legacy DMRS pattern),</w:t>
      </w:r>
      <w:r>
        <w:rPr>
          <w:lang w:val="en-US"/>
        </w:rPr>
        <w:t xml:space="preserve"> </w:t>
      </w:r>
      <w:r w:rsidR="00D7126A">
        <w:rPr>
          <w:lang w:val="en-US"/>
        </w:rPr>
        <w:t>(b</w:t>
      </w:r>
      <w:r>
        <w:rPr>
          <w:lang w:val="en-US"/>
        </w:rPr>
        <w:t xml:space="preserve">) </w:t>
      </w:r>
      <w:r w:rsidR="00D7126A">
        <w:rPr>
          <w:lang w:val="en-US"/>
        </w:rPr>
        <w:t>contiguous</w:t>
      </w:r>
      <w:r>
        <w:rPr>
          <w:lang w:val="en-US"/>
        </w:rPr>
        <w:t xml:space="preserve"> placement after symbol spreading</w:t>
      </w:r>
      <w:r w:rsidR="00D7126A">
        <w:rPr>
          <w:lang w:val="en-US"/>
        </w:rPr>
        <w:t xml:space="preserve">, (c) new pattern after </w:t>
      </w:r>
      <w:r w:rsidR="00D7126A">
        <w:rPr>
          <w:lang w:val="en-US"/>
        </w:rPr>
        <w:lastRenderedPageBreak/>
        <w:t xml:space="preserve">symbol spreading </w:t>
      </w:r>
      <w:r>
        <w:rPr>
          <w:lang w:val="en-US"/>
        </w:rPr>
        <w:t>as shown in Fig. 2</w:t>
      </w:r>
      <w:r w:rsidRPr="001136C5">
        <w:rPr>
          <w:lang w:val="en-US"/>
        </w:rPr>
        <w:t>.</w:t>
      </w:r>
      <w:r>
        <w:rPr>
          <w:lang w:val="en-US"/>
        </w:rPr>
        <w:t xml:space="preserve"> </w:t>
      </w:r>
      <w:r w:rsidR="00D7126A">
        <w:rPr>
          <w:lang w:val="en-US"/>
        </w:rPr>
        <w:t xml:space="preserve">The new pattern in Fig. 2(c) can place </w:t>
      </w:r>
      <w:r w:rsidR="00D7126A">
        <w:rPr>
          <w:rFonts w:hint="eastAsia"/>
          <w:lang w:val="en-US"/>
        </w:rPr>
        <w:t>D</w:t>
      </w:r>
      <w:r w:rsidR="00D7126A">
        <w:rPr>
          <w:lang w:val="en-US"/>
        </w:rPr>
        <w:t xml:space="preserve">MRS symbol according to the configurable separation length by network. The range and accuracy of CFO estimation can be different depending on the placement of the distributed DMRS symbols under the same overhead condition. </w:t>
      </w:r>
      <w:r w:rsidR="00D4393B">
        <w:rPr>
          <w:lang w:val="en-US"/>
        </w:rPr>
        <w:t>Therefore, RAN1 to study the performance comparison between legacy DMRS placement and the new DMRS pattern after spreading under the same overhead conditions.</w:t>
      </w:r>
    </w:p>
    <w:p w14:paraId="04E3E7D0" w14:textId="32E05A1C" w:rsidR="00D4393B" w:rsidRDefault="00D4393B" w:rsidP="00087380">
      <w:pPr>
        <w:pStyle w:val="maintext"/>
        <w:ind w:firstLine="440"/>
        <w:rPr>
          <w:lang w:val="en-US"/>
        </w:rPr>
      </w:pPr>
    </w:p>
    <w:p w14:paraId="2B59A927" w14:textId="35501793" w:rsidR="00D4393B" w:rsidRDefault="00D4393B" w:rsidP="00D4393B">
      <w:pPr>
        <w:pStyle w:val="maintext"/>
        <w:ind w:firstLine="440"/>
        <w:rPr>
          <w:b/>
          <w:bCs/>
          <w:lang w:val="en-US"/>
        </w:rPr>
      </w:pPr>
      <w:r w:rsidRPr="003D123B">
        <w:rPr>
          <w:rFonts w:hint="eastAsia"/>
          <w:b/>
          <w:bCs/>
          <w:lang w:val="en-US"/>
        </w:rPr>
        <w:t>P</w:t>
      </w:r>
      <w:r w:rsidRPr="003D123B">
        <w:rPr>
          <w:b/>
          <w:bCs/>
          <w:lang w:val="en-US"/>
        </w:rPr>
        <w:t xml:space="preserve">roposal </w:t>
      </w:r>
      <w:r>
        <w:rPr>
          <w:b/>
          <w:bCs/>
          <w:lang w:val="en-US"/>
        </w:rPr>
        <w:t>2. RAN1 to study the performance comparison between legacy DMRS placement and new DMRS pattern after spreading under the same overhead in 3.75kHz tone mode.</w:t>
      </w:r>
    </w:p>
    <w:p w14:paraId="6F264CB5" w14:textId="77777777" w:rsidR="00D4393B" w:rsidRPr="00D4393B" w:rsidRDefault="00D4393B" w:rsidP="00087380">
      <w:pPr>
        <w:pStyle w:val="maintext"/>
        <w:ind w:firstLine="440"/>
        <w:rPr>
          <w:rFonts w:hint="eastAsia"/>
          <w:lang w:val="en-US"/>
        </w:rPr>
      </w:pPr>
    </w:p>
    <w:p w14:paraId="1DBD0EF1" w14:textId="3FCA0579" w:rsidR="00087380" w:rsidRDefault="00087380" w:rsidP="00087380">
      <w:pPr>
        <w:pStyle w:val="maintext"/>
        <w:ind w:firstLine="440"/>
        <w:rPr>
          <w:lang w:val="en-US"/>
        </w:rPr>
      </w:pPr>
      <w:r>
        <w:rPr>
          <w:lang w:val="en-US"/>
        </w:rPr>
        <w:t xml:space="preserve">For </w:t>
      </w:r>
      <w:proofErr w:type="spellStart"/>
      <w:r>
        <w:rPr>
          <w:lang w:val="en-US"/>
        </w:rPr>
        <w:t>CDMed</w:t>
      </w:r>
      <w:proofErr w:type="spellEnd"/>
      <w:r>
        <w:rPr>
          <w:lang w:val="en-US"/>
        </w:rPr>
        <w:t xml:space="preserve"> DMRS mapping, various types of orthogonal codes can be considered. For instance, Walsh </w:t>
      </w:r>
      <w:proofErr w:type="spellStart"/>
      <w:r>
        <w:rPr>
          <w:lang w:val="en-US"/>
        </w:rPr>
        <w:t>Hardmard</w:t>
      </w:r>
      <w:proofErr w:type="spellEnd"/>
      <w:r>
        <w:rPr>
          <w:lang w:val="en-US"/>
        </w:rPr>
        <w:t xml:space="preserve"> sequence can be considered to multiplex 2 UEs and 4 UEs listed in the following </w:t>
      </w:r>
      <w:r w:rsidR="00116B7B">
        <w:rPr>
          <w:lang w:val="en-US"/>
        </w:rPr>
        <w:t>T</w:t>
      </w:r>
      <w:r>
        <w:rPr>
          <w:lang w:val="en-US"/>
        </w:rPr>
        <w:t>able</w:t>
      </w:r>
      <w:r w:rsidR="00116B7B">
        <w:rPr>
          <w:lang w:val="en-US"/>
        </w:rPr>
        <w:t xml:space="preserve"> 1 and Table 2</w:t>
      </w:r>
      <w:r>
        <w:rPr>
          <w:lang w:val="en-US"/>
        </w:rPr>
        <w:t xml:space="preserve">.  </w:t>
      </w:r>
    </w:p>
    <w:p w14:paraId="1CAFDBA4" w14:textId="0DC7A968" w:rsidR="00087380" w:rsidRPr="00ED047A" w:rsidRDefault="00087380" w:rsidP="00087380">
      <w:pPr>
        <w:pStyle w:val="TH"/>
        <w:spacing w:before="120" w:after="120"/>
        <w:rPr>
          <w:rFonts w:ascii="Times New Roman" w:hAnsi="Times New Roman"/>
          <w:b w:val="0"/>
        </w:rPr>
      </w:pPr>
      <w:r w:rsidRPr="000A013E">
        <w:rPr>
          <w:rFonts w:ascii="Times New Roman" w:hAnsi="Times New Roman"/>
          <w:b w:val="0"/>
        </w:rPr>
        <w:t xml:space="preserve">Table 1 </w:t>
      </w:r>
      <w:r w:rsidRPr="00ED047A">
        <w:rPr>
          <w:rFonts w:ascii="Times New Roman" w:hAnsi="Times New Roman" w:hint="eastAsia"/>
          <w:b w:val="0"/>
        </w:rPr>
        <w:t>OCC</w:t>
      </w:r>
      <w:r>
        <w:rPr>
          <w:rFonts w:ascii="Times New Roman" w:hAnsi="Times New Roman"/>
          <w:b w:val="0"/>
        </w:rPr>
        <w:t>2</w:t>
      </w:r>
      <w:r w:rsidRPr="00ED047A">
        <w:rPr>
          <w:rFonts w:ascii="Times New Roman" w:hAnsi="Times New Roman" w:hint="eastAsia"/>
          <w:b w:val="0"/>
        </w:rPr>
        <w:t xml:space="preserve"> </w:t>
      </w:r>
      <w:r>
        <w:rPr>
          <w:rFonts w:ascii="Times New Roman" w:hAnsi="Times New Roman"/>
          <w:b w:val="0"/>
        </w:rPr>
        <w:t>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2421"/>
      </w:tblGrid>
      <w:tr w:rsidR="00087380" w:rsidRPr="000971BC" w14:paraId="17647879" w14:textId="77777777" w:rsidTr="00C30F22">
        <w:trPr>
          <w:cantSplit/>
          <w:jc w:val="center"/>
        </w:trPr>
        <w:tc>
          <w:tcPr>
            <w:tcW w:w="0" w:type="auto"/>
            <w:shd w:val="clear" w:color="auto" w:fill="E0E0E0"/>
            <w:vAlign w:val="center"/>
          </w:tcPr>
          <w:p w14:paraId="2189E617" w14:textId="77777777" w:rsidR="00087380" w:rsidRPr="007F4263" w:rsidRDefault="00087380" w:rsidP="00C30F22">
            <w:pPr>
              <w:pStyle w:val="TAH"/>
              <w:spacing w:after="120"/>
              <w:rPr>
                <w:rFonts w:eastAsiaTheme="minorEastAsia"/>
                <w:lang w:eastAsia="zh-CN"/>
              </w:rPr>
            </w:pPr>
            <w:r>
              <w:rPr>
                <w:rFonts w:eastAsiaTheme="minorEastAsia" w:hint="eastAsia"/>
                <w:lang w:eastAsia="zh-CN"/>
              </w:rPr>
              <w:t>OCC code</w:t>
            </w:r>
          </w:p>
        </w:tc>
        <w:tc>
          <w:tcPr>
            <w:tcW w:w="2421" w:type="dxa"/>
            <w:shd w:val="clear" w:color="auto" w:fill="E0E0E0"/>
            <w:vAlign w:val="center"/>
          </w:tcPr>
          <w:p w14:paraId="424CCD15" w14:textId="78BEF4B4" w:rsidR="00087380" w:rsidRPr="007F4263" w:rsidRDefault="00087380" w:rsidP="00C30F22">
            <w:pPr>
              <w:pStyle w:val="TAH"/>
              <w:spacing w:after="120"/>
              <w:rPr>
                <w:rFonts w:eastAsiaTheme="minorEastAsia"/>
                <w:lang w:eastAsia="zh-CN"/>
              </w:rPr>
            </w:pPr>
            <w:r>
              <w:rPr>
                <w:rFonts w:eastAsiaTheme="minorEastAsia"/>
                <w:lang w:eastAsia="zh-CN"/>
              </w:rPr>
              <w:t>S</w:t>
            </w:r>
            <w:r>
              <w:rPr>
                <w:rFonts w:eastAsiaTheme="minorEastAsia" w:hint="eastAsia"/>
                <w:lang w:eastAsia="zh-CN"/>
              </w:rPr>
              <w:t>equence</w:t>
            </w:r>
          </w:p>
        </w:tc>
      </w:tr>
      <w:tr w:rsidR="00087380" w:rsidRPr="000971BC" w14:paraId="342955F2" w14:textId="77777777" w:rsidTr="00C30F22">
        <w:trPr>
          <w:cantSplit/>
          <w:jc w:val="center"/>
        </w:trPr>
        <w:tc>
          <w:tcPr>
            <w:tcW w:w="0" w:type="auto"/>
            <w:shd w:val="clear" w:color="auto" w:fill="auto"/>
            <w:vAlign w:val="center"/>
          </w:tcPr>
          <w:p w14:paraId="046E6545" w14:textId="77777777" w:rsidR="00087380" w:rsidRPr="000971BC" w:rsidRDefault="00C30F22" w:rsidP="00C30F22">
            <w:pPr>
              <w:pStyle w:val="TAC"/>
              <w:spacing w:after="120"/>
            </w:pPr>
            <m:oMathPara>
              <m:oMath>
                <m:sSub>
                  <m:sSubPr>
                    <m:ctrlPr>
                      <w:rPr>
                        <w:rFonts w:ascii="Cambria Math" w:hAnsi="Cambria Math"/>
                      </w:rPr>
                    </m:ctrlPr>
                  </m:sSubPr>
                  <m:e>
                    <m:r>
                      <m:rPr>
                        <m:sty m:val="p"/>
                      </m:rPr>
                      <w:rPr>
                        <w:rFonts w:ascii="Cambria Math" w:hAnsi="Cambria Math"/>
                      </w:rPr>
                      <m:t>w</m:t>
                    </m:r>
                  </m:e>
                  <m:sub>
                    <m:r>
                      <w:rPr>
                        <w:rFonts w:ascii="Cambria Math" w:hAnsi="Cambria Math"/>
                      </w:rPr>
                      <m:t>0</m:t>
                    </m:r>
                  </m:sub>
                </m:sSub>
              </m:oMath>
            </m:oMathPara>
          </w:p>
        </w:tc>
        <w:tc>
          <w:tcPr>
            <w:tcW w:w="2421" w:type="dxa"/>
            <w:shd w:val="clear" w:color="auto" w:fill="auto"/>
            <w:vAlign w:val="center"/>
          </w:tcPr>
          <w:p w14:paraId="1A2FBB18" w14:textId="77777777" w:rsidR="00087380" w:rsidRPr="007F4263" w:rsidRDefault="00087380" w:rsidP="00C30F22">
            <w:pPr>
              <w:pStyle w:val="TAC"/>
              <w:spacing w:after="120"/>
              <w:rPr>
                <w:rFonts w:eastAsiaTheme="minorEastAsia"/>
                <w:lang w:eastAsia="zh-CN"/>
              </w:rPr>
            </w:pPr>
            <w:r>
              <w:rPr>
                <w:rFonts w:eastAsiaTheme="minorEastAsia" w:hint="eastAsia"/>
                <w:lang w:eastAsia="zh-CN"/>
              </w:rPr>
              <w:t>[1   1]</w:t>
            </w:r>
          </w:p>
        </w:tc>
      </w:tr>
      <w:tr w:rsidR="00087380" w:rsidRPr="000971BC" w14:paraId="4CDC4BF7" w14:textId="77777777" w:rsidTr="00C30F22">
        <w:trPr>
          <w:cantSplit/>
          <w:trHeight w:val="264"/>
          <w:jc w:val="center"/>
        </w:trPr>
        <w:tc>
          <w:tcPr>
            <w:tcW w:w="0" w:type="auto"/>
            <w:shd w:val="clear" w:color="auto" w:fill="auto"/>
            <w:vAlign w:val="center"/>
          </w:tcPr>
          <w:p w14:paraId="30D2F0AB" w14:textId="77777777" w:rsidR="00087380" w:rsidRPr="000971BC" w:rsidRDefault="00C30F22" w:rsidP="00C30F22">
            <w:pPr>
              <w:pStyle w:val="TAC"/>
              <w:spacing w:after="120"/>
            </w:pPr>
            <m:oMathPara>
              <m:oMath>
                <m:sSub>
                  <m:sSubPr>
                    <m:ctrlPr>
                      <w:rPr>
                        <w:rFonts w:ascii="Cambria Math" w:hAnsi="Cambria Math"/>
                      </w:rPr>
                    </m:ctrlPr>
                  </m:sSubPr>
                  <m:e>
                    <m:r>
                      <m:rPr>
                        <m:sty m:val="p"/>
                      </m:rPr>
                      <w:rPr>
                        <w:rFonts w:ascii="Cambria Math" w:hAnsi="Cambria Math"/>
                      </w:rPr>
                      <m:t>w</m:t>
                    </m:r>
                  </m:e>
                  <m:sub>
                    <m:r>
                      <w:rPr>
                        <w:rFonts w:ascii="Cambria Math" w:hAnsi="Cambria Math"/>
                      </w:rPr>
                      <m:t>1</m:t>
                    </m:r>
                  </m:sub>
                </m:sSub>
              </m:oMath>
            </m:oMathPara>
          </w:p>
        </w:tc>
        <w:tc>
          <w:tcPr>
            <w:tcW w:w="2421" w:type="dxa"/>
            <w:shd w:val="clear" w:color="auto" w:fill="auto"/>
            <w:vAlign w:val="center"/>
          </w:tcPr>
          <w:p w14:paraId="27679C1A" w14:textId="77777777" w:rsidR="00087380" w:rsidRPr="007F4263" w:rsidRDefault="00087380" w:rsidP="00C30F22">
            <w:pPr>
              <w:pStyle w:val="TAC"/>
              <w:spacing w:after="120"/>
              <w:rPr>
                <w:rFonts w:eastAsiaTheme="minorEastAsia"/>
                <w:lang w:eastAsia="zh-CN"/>
              </w:rPr>
            </w:pPr>
            <w:r>
              <w:rPr>
                <w:rFonts w:eastAsiaTheme="minorEastAsia" w:hint="eastAsia"/>
                <w:lang w:eastAsia="zh-CN"/>
              </w:rPr>
              <w:t>[1  -1]</w:t>
            </w:r>
          </w:p>
        </w:tc>
      </w:tr>
    </w:tbl>
    <w:p w14:paraId="3A5B1740" w14:textId="48C3D85E" w:rsidR="00087380" w:rsidRPr="00ED047A" w:rsidRDefault="00087380" w:rsidP="00087380">
      <w:pPr>
        <w:pStyle w:val="TH"/>
        <w:spacing w:before="120" w:after="120"/>
        <w:rPr>
          <w:rFonts w:ascii="Times New Roman" w:hAnsi="Times New Roman"/>
          <w:b w:val="0"/>
        </w:rPr>
      </w:pPr>
      <w:r w:rsidRPr="000A013E">
        <w:rPr>
          <w:rFonts w:ascii="Times New Roman" w:hAnsi="Times New Roman"/>
          <w:b w:val="0"/>
        </w:rPr>
        <w:t xml:space="preserve">Table </w:t>
      </w:r>
      <w:r w:rsidRPr="00ED047A">
        <w:rPr>
          <w:rFonts w:ascii="Times New Roman" w:hAnsi="Times New Roman" w:hint="eastAsia"/>
          <w:b w:val="0"/>
        </w:rPr>
        <w:t>2</w:t>
      </w:r>
      <w:r w:rsidRPr="000A013E">
        <w:rPr>
          <w:rFonts w:ascii="Times New Roman" w:hAnsi="Times New Roman"/>
          <w:b w:val="0"/>
        </w:rPr>
        <w:t xml:space="preserve"> </w:t>
      </w:r>
      <w:r w:rsidRPr="00ED047A">
        <w:rPr>
          <w:rFonts w:ascii="Times New Roman" w:hAnsi="Times New Roman" w:hint="eastAsia"/>
          <w:b w:val="0"/>
        </w:rPr>
        <w:t>OCC</w:t>
      </w:r>
      <w:r>
        <w:rPr>
          <w:rFonts w:ascii="Times New Roman" w:hAnsi="Times New Roman"/>
          <w:b w:val="0"/>
        </w:rPr>
        <w:t>4</w:t>
      </w:r>
      <w:r w:rsidRPr="00ED047A">
        <w:rPr>
          <w:rFonts w:ascii="Times New Roman" w:hAnsi="Times New Roman" w:hint="eastAsia"/>
          <w:b w:val="0"/>
        </w:rPr>
        <w:t xml:space="preserve"> </w:t>
      </w:r>
      <w:r>
        <w:rPr>
          <w:rFonts w:ascii="Times New Roman" w:hAnsi="Times New Roman"/>
          <w:b w:val="0"/>
        </w:rPr>
        <w:t>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2421"/>
      </w:tblGrid>
      <w:tr w:rsidR="00087380" w:rsidRPr="000971BC" w14:paraId="22729C0F" w14:textId="77777777" w:rsidTr="00C30F22">
        <w:trPr>
          <w:cantSplit/>
          <w:jc w:val="center"/>
        </w:trPr>
        <w:tc>
          <w:tcPr>
            <w:tcW w:w="0" w:type="auto"/>
            <w:shd w:val="clear" w:color="auto" w:fill="E0E0E0"/>
            <w:vAlign w:val="center"/>
          </w:tcPr>
          <w:p w14:paraId="5397C7E4" w14:textId="77777777" w:rsidR="00087380" w:rsidRPr="007F4263" w:rsidRDefault="00087380" w:rsidP="00C30F22">
            <w:pPr>
              <w:pStyle w:val="TAH"/>
              <w:spacing w:after="120"/>
              <w:rPr>
                <w:rFonts w:eastAsiaTheme="minorEastAsia"/>
                <w:lang w:eastAsia="zh-CN"/>
              </w:rPr>
            </w:pPr>
            <w:r>
              <w:rPr>
                <w:rFonts w:eastAsiaTheme="minorEastAsia" w:hint="eastAsia"/>
                <w:lang w:eastAsia="zh-CN"/>
              </w:rPr>
              <w:t>OCC code</w:t>
            </w:r>
          </w:p>
        </w:tc>
        <w:tc>
          <w:tcPr>
            <w:tcW w:w="2421" w:type="dxa"/>
            <w:shd w:val="clear" w:color="auto" w:fill="E0E0E0"/>
            <w:vAlign w:val="center"/>
          </w:tcPr>
          <w:p w14:paraId="00DC6746" w14:textId="386387FD" w:rsidR="00087380" w:rsidRPr="007F4263" w:rsidRDefault="00087380" w:rsidP="00C30F22">
            <w:pPr>
              <w:pStyle w:val="TAH"/>
              <w:spacing w:after="120"/>
              <w:rPr>
                <w:rFonts w:eastAsiaTheme="minorEastAsia"/>
                <w:lang w:eastAsia="zh-CN"/>
              </w:rPr>
            </w:pPr>
            <w:r>
              <w:rPr>
                <w:rFonts w:eastAsiaTheme="minorEastAsia"/>
                <w:lang w:eastAsia="zh-CN"/>
              </w:rPr>
              <w:t>S</w:t>
            </w:r>
            <w:r>
              <w:rPr>
                <w:rFonts w:eastAsiaTheme="minorEastAsia" w:hint="eastAsia"/>
                <w:lang w:eastAsia="zh-CN"/>
              </w:rPr>
              <w:t>equence</w:t>
            </w:r>
          </w:p>
        </w:tc>
      </w:tr>
      <w:tr w:rsidR="00087380" w:rsidRPr="000971BC" w14:paraId="74C163AF" w14:textId="77777777" w:rsidTr="00C30F22">
        <w:trPr>
          <w:cantSplit/>
          <w:jc w:val="center"/>
        </w:trPr>
        <w:tc>
          <w:tcPr>
            <w:tcW w:w="0" w:type="auto"/>
            <w:shd w:val="clear" w:color="auto" w:fill="auto"/>
            <w:vAlign w:val="center"/>
          </w:tcPr>
          <w:p w14:paraId="21D9A4B3" w14:textId="77777777" w:rsidR="00087380" w:rsidRPr="000971BC" w:rsidRDefault="00C30F22" w:rsidP="00C30F22">
            <w:pPr>
              <w:pStyle w:val="TAC"/>
              <w:spacing w:after="120"/>
            </w:pPr>
            <m:oMathPara>
              <m:oMath>
                <m:sSub>
                  <m:sSubPr>
                    <m:ctrlPr>
                      <w:rPr>
                        <w:rFonts w:ascii="Cambria Math" w:hAnsi="Cambria Math"/>
                      </w:rPr>
                    </m:ctrlPr>
                  </m:sSubPr>
                  <m:e>
                    <m:r>
                      <m:rPr>
                        <m:sty m:val="p"/>
                      </m:rPr>
                      <w:rPr>
                        <w:rFonts w:ascii="Cambria Math" w:hAnsi="Cambria Math"/>
                      </w:rPr>
                      <m:t>w</m:t>
                    </m:r>
                  </m:e>
                  <m:sub>
                    <m:r>
                      <w:rPr>
                        <w:rFonts w:ascii="Cambria Math" w:hAnsi="Cambria Math"/>
                      </w:rPr>
                      <m:t>0</m:t>
                    </m:r>
                  </m:sub>
                </m:sSub>
              </m:oMath>
            </m:oMathPara>
          </w:p>
        </w:tc>
        <w:tc>
          <w:tcPr>
            <w:tcW w:w="2421" w:type="dxa"/>
            <w:shd w:val="clear" w:color="auto" w:fill="auto"/>
            <w:vAlign w:val="center"/>
          </w:tcPr>
          <w:p w14:paraId="35901D50" w14:textId="77777777" w:rsidR="00087380" w:rsidRPr="007F4263" w:rsidRDefault="00087380" w:rsidP="00C30F22">
            <w:pPr>
              <w:pStyle w:val="TAC"/>
              <w:spacing w:after="120"/>
              <w:rPr>
                <w:rFonts w:eastAsiaTheme="minorEastAsia"/>
                <w:lang w:eastAsia="zh-CN"/>
              </w:rPr>
            </w:pPr>
            <w:r>
              <w:rPr>
                <w:rFonts w:eastAsiaTheme="minorEastAsia" w:hint="eastAsia"/>
                <w:lang w:eastAsia="zh-CN"/>
              </w:rPr>
              <w:t>[ 1 1 1 1 ]</w:t>
            </w:r>
          </w:p>
        </w:tc>
      </w:tr>
      <w:tr w:rsidR="00087380" w:rsidRPr="000971BC" w14:paraId="3FB5F026" w14:textId="77777777" w:rsidTr="00C30F22">
        <w:trPr>
          <w:cantSplit/>
          <w:trHeight w:val="264"/>
          <w:jc w:val="center"/>
        </w:trPr>
        <w:tc>
          <w:tcPr>
            <w:tcW w:w="0" w:type="auto"/>
            <w:shd w:val="clear" w:color="auto" w:fill="auto"/>
            <w:vAlign w:val="center"/>
          </w:tcPr>
          <w:p w14:paraId="3A1A1C06" w14:textId="77777777" w:rsidR="00087380" w:rsidRPr="000971BC" w:rsidRDefault="00C30F22" w:rsidP="00C30F22">
            <w:pPr>
              <w:pStyle w:val="TAC"/>
              <w:spacing w:after="120"/>
            </w:pPr>
            <m:oMathPara>
              <m:oMath>
                <m:sSub>
                  <m:sSubPr>
                    <m:ctrlPr>
                      <w:rPr>
                        <w:rFonts w:ascii="Cambria Math" w:hAnsi="Cambria Math"/>
                      </w:rPr>
                    </m:ctrlPr>
                  </m:sSubPr>
                  <m:e>
                    <m:r>
                      <m:rPr>
                        <m:sty m:val="p"/>
                      </m:rPr>
                      <w:rPr>
                        <w:rFonts w:ascii="Cambria Math" w:hAnsi="Cambria Math"/>
                      </w:rPr>
                      <m:t>w</m:t>
                    </m:r>
                  </m:e>
                  <m:sub>
                    <m:r>
                      <w:rPr>
                        <w:rFonts w:ascii="Cambria Math" w:hAnsi="Cambria Math"/>
                      </w:rPr>
                      <m:t>1</m:t>
                    </m:r>
                  </m:sub>
                </m:sSub>
              </m:oMath>
            </m:oMathPara>
          </w:p>
        </w:tc>
        <w:tc>
          <w:tcPr>
            <w:tcW w:w="2421" w:type="dxa"/>
            <w:shd w:val="clear" w:color="auto" w:fill="auto"/>
            <w:vAlign w:val="center"/>
          </w:tcPr>
          <w:p w14:paraId="16B1D7F1" w14:textId="77777777" w:rsidR="00087380" w:rsidRPr="007F4263" w:rsidRDefault="00087380" w:rsidP="00C30F22">
            <w:pPr>
              <w:pStyle w:val="TAC"/>
              <w:spacing w:after="120"/>
              <w:rPr>
                <w:rFonts w:eastAsiaTheme="minorEastAsia"/>
                <w:lang w:eastAsia="zh-CN"/>
              </w:rPr>
            </w:pPr>
            <w:r>
              <w:rPr>
                <w:rFonts w:eastAsiaTheme="minorEastAsia" w:hint="eastAsia"/>
                <w:lang w:eastAsia="zh-CN"/>
              </w:rPr>
              <w:t>[1 -1 1 -1]</w:t>
            </w:r>
          </w:p>
        </w:tc>
      </w:tr>
      <w:tr w:rsidR="00087380" w:rsidRPr="000971BC" w14:paraId="484A8AE4" w14:textId="77777777" w:rsidTr="00C30F22">
        <w:trPr>
          <w:cantSplit/>
          <w:trHeight w:val="264"/>
          <w:jc w:val="center"/>
        </w:trPr>
        <w:tc>
          <w:tcPr>
            <w:tcW w:w="0" w:type="auto"/>
            <w:shd w:val="clear" w:color="auto" w:fill="auto"/>
            <w:vAlign w:val="center"/>
          </w:tcPr>
          <w:p w14:paraId="41CAB31A" w14:textId="77777777" w:rsidR="00087380" w:rsidRDefault="00C30F22" w:rsidP="00C30F22">
            <w:pPr>
              <w:pStyle w:val="TAC"/>
              <w:spacing w:after="120"/>
              <w:rPr>
                <w:rFonts w:ascii="Times New Roman" w:eastAsia="SimSun" w:hAnsi="Times New Roman"/>
              </w:rPr>
            </w:pPr>
            <m:oMathPara>
              <m:oMath>
                <m:sSub>
                  <m:sSubPr>
                    <m:ctrlPr>
                      <w:rPr>
                        <w:rFonts w:ascii="Cambria Math" w:hAnsi="Cambria Math"/>
                      </w:rPr>
                    </m:ctrlPr>
                  </m:sSubPr>
                  <m:e>
                    <m:r>
                      <m:rPr>
                        <m:sty m:val="p"/>
                      </m:rPr>
                      <w:rPr>
                        <w:rFonts w:ascii="Cambria Math" w:hAnsi="Cambria Math"/>
                      </w:rPr>
                      <m:t>w</m:t>
                    </m:r>
                  </m:e>
                  <m:sub>
                    <m:r>
                      <w:rPr>
                        <w:rFonts w:ascii="Cambria Math" w:hAnsi="Cambria Math"/>
                      </w:rPr>
                      <m:t>2</m:t>
                    </m:r>
                  </m:sub>
                </m:sSub>
              </m:oMath>
            </m:oMathPara>
          </w:p>
        </w:tc>
        <w:tc>
          <w:tcPr>
            <w:tcW w:w="2421" w:type="dxa"/>
            <w:shd w:val="clear" w:color="auto" w:fill="auto"/>
            <w:vAlign w:val="center"/>
          </w:tcPr>
          <w:p w14:paraId="1845C95C" w14:textId="77777777" w:rsidR="00087380" w:rsidRDefault="00087380" w:rsidP="00C30F22">
            <w:pPr>
              <w:pStyle w:val="TAC"/>
              <w:spacing w:after="120"/>
              <w:rPr>
                <w:rFonts w:eastAsiaTheme="minorEastAsia"/>
                <w:lang w:eastAsia="zh-CN"/>
              </w:rPr>
            </w:pPr>
            <w:r>
              <w:rPr>
                <w:rFonts w:eastAsiaTheme="minorEastAsia" w:hint="eastAsia"/>
                <w:lang w:eastAsia="zh-CN"/>
              </w:rPr>
              <w:t>[1 1 -1 -1]</w:t>
            </w:r>
          </w:p>
        </w:tc>
      </w:tr>
      <w:tr w:rsidR="00087380" w:rsidRPr="000971BC" w14:paraId="59750D7F" w14:textId="77777777" w:rsidTr="00C30F22">
        <w:trPr>
          <w:cantSplit/>
          <w:trHeight w:val="264"/>
          <w:jc w:val="center"/>
        </w:trPr>
        <w:tc>
          <w:tcPr>
            <w:tcW w:w="0" w:type="auto"/>
            <w:shd w:val="clear" w:color="auto" w:fill="auto"/>
            <w:vAlign w:val="center"/>
          </w:tcPr>
          <w:p w14:paraId="6EBF16B4" w14:textId="77777777" w:rsidR="00087380" w:rsidRDefault="00C30F22" w:rsidP="00C30F22">
            <w:pPr>
              <w:pStyle w:val="TAC"/>
              <w:spacing w:after="120"/>
              <w:rPr>
                <w:rFonts w:ascii="Times New Roman" w:eastAsia="SimSun" w:hAnsi="Times New Roman"/>
              </w:rPr>
            </w:pPr>
            <m:oMathPara>
              <m:oMath>
                <m:sSub>
                  <m:sSubPr>
                    <m:ctrlPr>
                      <w:rPr>
                        <w:rFonts w:ascii="Cambria Math" w:hAnsi="Cambria Math"/>
                      </w:rPr>
                    </m:ctrlPr>
                  </m:sSubPr>
                  <m:e>
                    <m:r>
                      <m:rPr>
                        <m:sty m:val="p"/>
                      </m:rPr>
                      <w:rPr>
                        <w:rFonts w:ascii="Cambria Math" w:hAnsi="Cambria Math"/>
                      </w:rPr>
                      <m:t>w</m:t>
                    </m:r>
                  </m:e>
                  <m:sub>
                    <m:r>
                      <w:rPr>
                        <w:rFonts w:ascii="Cambria Math" w:hAnsi="Cambria Math"/>
                      </w:rPr>
                      <m:t>3</m:t>
                    </m:r>
                  </m:sub>
                </m:sSub>
              </m:oMath>
            </m:oMathPara>
          </w:p>
        </w:tc>
        <w:tc>
          <w:tcPr>
            <w:tcW w:w="2421" w:type="dxa"/>
            <w:shd w:val="clear" w:color="auto" w:fill="auto"/>
            <w:vAlign w:val="center"/>
          </w:tcPr>
          <w:p w14:paraId="33D6FB57" w14:textId="77777777" w:rsidR="00087380" w:rsidRDefault="00087380" w:rsidP="00C30F22">
            <w:pPr>
              <w:pStyle w:val="TAC"/>
              <w:spacing w:after="120"/>
              <w:rPr>
                <w:rFonts w:eastAsiaTheme="minorEastAsia"/>
                <w:lang w:eastAsia="zh-CN"/>
              </w:rPr>
            </w:pPr>
            <w:r>
              <w:rPr>
                <w:rFonts w:eastAsiaTheme="minorEastAsia" w:hint="eastAsia"/>
                <w:lang w:eastAsia="zh-CN"/>
              </w:rPr>
              <w:t>[1 -1 -1 1]</w:t>
            </w:r>
          </w:p>
        </w:tc>
      </w:tr>
    </w:tbl>
    <w:p w14:paraId="01A4EA37" w14:textId="77777777" w:rsidR="00D7126A" w:rsidRDefault="00D7126A" w:rsidP="00087380">
      <w:pPr>
        <w:pStyle w:val="maintext"/>
        <w:ind w:firstLine="440"/>
        <w:rPr>
          <w:lang w:val="en-US"/>
        </w:rPr>
      </w:pPr>
    </w:p>
    <w:p w14:paraId="78F2F316" w14:textId="1529DA35" w:rsidR="00087380" w:rsidRDefault="00087380" w:rsidP="00087380">
      <w:pPr>
        <w:pStyle w:val="maintext"/>
        <w:ind w:firstLine="440"/>
        <w:rPr>
          <w:lang w:val="en-US"/>
        </w:rPr>
      </w:pPr>
      <w:r>
        <w:rPr>
          <w:lang w:val="en-US"/>
        </w:rPr>
        <w:t xml:space="preserve">In case of </w:t>
      </w:r>
      <w:proofErr w:type="spellStart"/>
      <w:r>
        <w:rPr>
          <w:lang w:val="en-US"/>
        </w:rPr>
        <w:t>TDMed</w:t>
      </w:r>
      <w:proofErr w:type="spellEnd"/>
      <w:r>
        <w:rPr>
          <w:lang w:val="en-US"/>
        </w:rPr>
        <w:t xml:space="preserve"> DMRS, co-channel</w:t>
      </w:r>
      <w:r w:rsidRPr="002E6079">
        <w:rPr>
          <w:lang w:val="en-US"/>
        </w:rPr>
        <w:t xml:space="preserve"> interference </w:t>
      </w:r>
      <w:r>
        <w:rPr>
          <w:lang w:val="en-US"/>
        </w:rPr>
        <w:t xml:space="preserve">from co-scheduled UEs can be reduced compared with </w:t>
      </w:r>
      <w:proofErr w:type="spellStart"/>
      <w:r>
        <w:rPr>
          <w:lang w:val="en-US"/>
        </w:rPr>
        <w:t>CDMed</w:t>
      </w:r>
      <w:proofErr w:type="spellEnd"/>
      <w:r>
        <w:rPr>
          <w:lang w:val="en-US"/>
        </w:rPr>
        <w:t xml:space="preserve"> DMRS</w:t>
      </w:r>
      <w:r w:rsidRPr="002E6079">
        <w:rPr>
          <w:lang w:val="en-US"/>
        </w:rPr>
        <w:t xml:space="preserve">, but the </w:t>
      </w:r>
      <w:r>
        <w:rPr>
          <w:lang w:val="en-US"/>
        </w:rPr>
        <w:t xml:space="preserve">required </w:t>
      </w:r>
      <w:r w:rsidRPr="002E6079">
        <w:rPr>
          <w:lang w:val="en-US"/>
        </w:rPr>
        <w:t>DMRS cycle increases</w:t>
      </w:r>
      <w:r>
        <w:rPr>
          <w:lang w:val="en-US"/>
        </w:rPr>
        <w:t xml:space="preserve"> according to</w:t>
      </w:r>
      <w:r w:rsidRPr="002E6079">
        <w:rPr>
          <w:lang w:val="en-US"/>
        </w:rPr>
        <w:t xml:space="preserve"> the number of </w:t>
      </w:r>
      <w:r>
        <w:rPr>
          <w:lang w:val="en-US"/>
        </w:rPr>
        <w:t>multiplexed UEs</w:t>
      </w:r>
      <w:r w:rsidRPr="002E6079">
        <w:rPr>
          <w:lang w:val="en-US"/>
        </w:rPr>
        <w:t xml:space="preserve">, so </w:t>
      </w:r>
      <w:r>
        <w:rPr>
          <w:lang w:val="en-US"/>
        </w:rPr>
        <w:t>the simultaneous number of UEs and OCC length</w:t>
      </w:r>
      <w:r w:rsidRPr="002E6079">
        <w:rPr>
          <w:lang w:val="en-US"/>
        </w:rPr>
        <w:t xml:space="preserve"> </w:t>
      </w:r>
      <w:r>
        <w:rPr>
          <w:lang w:val="en-US"/>
        </w:rPr>
        <w:t>will be</w:t>
      </w:r>
      <w:r w:rsidRPr="002E6079">
        <w:rPr>
          <w:lang w:val="en-US"/>
        </w:rPr>
        <w:t xml:space="preserve"> </w:t>
      </w:r>
      <w:r>
        <w:rPr>
          <w:lang w:val="en-US"/>
        </w:rPr>
        <w:t>limited</w:t>
      </w:r>
      <w:r w:rsidRPr="002E6079">
        <w:rPr>
          <w:lang w:val="en-US"/>
        </w:rPr>
        <w:t xml:space="preserve"> by </w:t>
      </w:r>
      <w:r>
        <w:rPr>
          <w:lang w:val="en-US"/>
        </w:rPr>
        <w:t>timing drift and CFO offset</w:t>
      </w:r>
      <w:r w:rsidRPr="002E6079">
        <w:rPr>
          <w:lang w:val="en-US"/>
        </w:rPr>
        <w:t>.</w:t>
      </w:r>
      <w:r>
        <w:rPr>
          <w:lang w:val="en-US"/>
        </w:rPr>
        <w:t xml:space="preserve"> </w:t>
      </w:r>
    </w:p>
    <w:p w14:paraId="2C9E2DB4" w14:textId="77777777" w:rsidR="00087380" w:rsidRDefault="00087380" w:rsidP="00087380">
      <w:pPr>
        <w:pStyle w:val="maintext"/>
        <w:ind w:firstLine="440"/>
        <w:jc w:val="center"/>
        <w:rPr>
          <w:b/>
          <w:bCs/>
          <w:lang w:val="en-US"/>
        </w:rPr>
      </w:pPr>
      <w:r>
        <w:rPr>
          <w:b/>
          <w:bCs/>
          <w:noProof/>
          <w:lang w:val="en-US"/>
        </w:rPr>
        <w:drawing>
          <wp:inline distT="0" distB="0" distL="0" distR="0" wp14:anchorId="69D1A9CB" wp14:editId="2B6BBDC5">
            <wp:extent cx="5310836" cy="1798680"/>
            <wp:effectExtent l="0" t="0" r="444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3486" cy="1813125"/>
                    </a:xfrm>
                    <a:prstGeom prst="rect">
                      <a:avLst/>
                    </a:prstGeom>
                    <a:noFill/>
                  </pic:spPr>
                </pic:pic>
              </a:graphicData>
            </a:graphic>
          </wp:inline>
        </w:drawing>
      </w:r>
    </w:p>
    <w:p w14:paraId="4B4C2A95" w14:textId="330428BE" w:rsidR="00087380" w:rsidRDefault="00087380" w:rsidP="00087380">
      <w:pPr>
        <w:pStyle w:val="maintext"/>
        <w:ind w:firstLine="440"/>
        <w:jc w:val="center"/>
        <w:rPr>
          <w:b/>
          <w:bCs/>
          <w:lang w:val="en-US"/>
        </w:rPr>
      </w:pPr>
    </w:p>
    <w:p w14:paraId="440A67F3" w14:textId="2DB4841E" w:rsidR="00087380" w:rsidRPr="00B612A0" w:rsidRDefault="00087380" w:rsidP="00087380">
      <w:pPr>
        <w:pStyle w:val="maintext"/>
        <w:numPr>
          <w:ilvl w:val="0"/>
          <w:numId w:val="21"/>
        </w:numPr>
        <w:ind w:firstLineChars="0"/>
        <w:jc w:val="center"/>
        <w:rPr>
          <w:bCs/>
          <w:lang w:val="en-US"/>
        </w:rPr>
      </w:pPr>
      <w:r w:rsidRPr="00B612A0">
        <w:rPr>
          <w:bCs/>
          <w:lang w:val="en-US"/>
        </w:rPr>
        <w:t xml:space="preserve">TDM of DMRS mapping </w:t>
      </w:r>
      <w:r w:rsidR="00252961">
        <w:rPr>
          <w:bCs/>
          <w:lang w:val="en-US"/>
        </w:rPr>
        <w:t>(3.75kHz, OCC length 2</w:t>
      </w:r>
      <w:r>
        <w:rPr>
          <w:bCs/>
          <w:lang w:val="en-US"/>
        </w:rPr>
        <w:t>)</w:t>
      </w:r>
    </w:p>
    <w:p w14:paraId="5E42BC9A" w14:textId="77777777" w:rsidR="00087380" w:rsidRDefault="00087380" w:rsidP="00087380">
      <w:pPr>
        <w:pStyle w:val="maintext"/>
        <w:ind w:left="440" w:firstLineChars="0" w:firstLine="0"/>
        <w:rPr>
          <w:b/>
          <w:bCs/>
          <w:lang w:val="en-US"/>
        </w:rPr>
      </w:pPr>
    </w:p>
    <w:p w14:paraId="414A4C4B" w14:textId="77777777" w:rsidR="00087380" w:rsidRDefault="00087380" w:rsidP="00087380">
      <w:pPr>
        <w:pStyle w:val="maintext"/>
        <w:ind w:left="800" w:firstLineChars="0" w:firstLine="0"/>
        <w:jc w:val="center"/>
        <w:rPr>
          <w:b/>
          <w:bCs/>
          <w:lang w:val="en-US"/>
        </w:rPr>
      </w:pPr>
      <w:r>
        <w:rPr>
          <w:b/>
          <w:bCs/>
          <w:noProof/>
          <w:lang w:val="en-US"/>
        </w:rPr>
        <w:lastRenderedPageBreak/>
        <w:drawing>
          <wp:inline distT="0" distB="0" distL="0" distR="0" wp14:anchorId="3A7EF470" wp14:editId="33744B9F">
            <wp:extent cx="5009310" cy="1744675"/>
            <wp:effectExtent l="0" t="0" r="1270" b="825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79076" cy="1768974"/>
                    </a:xfrm>
                    <a:prstGeom prst="rect">
                      <a:avLst/>
                    </a:prstGeom>
                    <a:noFill/>
                  </pic:spPr>
                </pic:pic>
              </a:graphicData>
            </a:graphic>
          </wp:inline>
        </w:drawing>
      </w:r>
    </w:p>
    <w:p w14:paraId="5A5DA5BF" w14:textId="5B4CA3B8" w:rsidR="00087380" w:rsidRDefault="00087380" w:rsidP="00087380">
      <w:pPr>
        <w:pStyle w:val="maintext"/>
        <w:ind w:left="800" w:firstLineChars="0" w:firstLine="0"/>
        <w:jc w:val="center"/>
        <w:rPr>
          <w:b/>
          <w:bCs/>
          <w:lang w:val="en-US"/>
        </w:rPr>
      </w:pPr>
    </w:p>
    <w:p w14:paraId="55AC7BAF" w14:textId="526CA9A2" w:rsidR="00087380" w:rsidRDefault="00087380" w:rsidP="00087380">
      <w:pPr>
        <w:pStyle w:val="maintext"/>
        <w:numPr>
          <w:ilvl w:val="0"/>
          <w:numId w:val="22"/>
        </w:numPr>
        <w:ind w:firstLineChars="0"/>
        <w:jc w:val="center"/>
        <w:rPr>
          <w:bCs/>
          <w:lang w:val="en-US"/>
        </w:rPr>
      </w:pPr>
      <w:r w:rsidRPr="00B612A0">
        <w:rPr>
          <w:bCs/>
          <w:lang w:val="en-US"/>
        </w:rPr>
        <w:t xml:space="preserve">CDM of DMRS mapping </w:t>
      </w:r>
      <w:r w:rsidRPr="00671F46">
        <w:rPr>
          <w:bCs/>
          <w:lang w:val="en-US"/>
        </w:rPr>
        <w:t>(3.75kHz</w:t>
      </w:r>
      <w:r w:rsidR="00252961">
        <w:rPr>
          <w:bCs/>
          <w:lang w:val="en-US"/>
        </w:rPr>
        <w:t>,</w:t>
      </w:r>
      <w:r w:rsidR="00252961">
        <w:rPr>
          <w:rFonts w:hint="eastAsia"/>
          <w:bCs/>
          <w:lang w:val="en-US"/>
        </w:rPr>
        <w:t xml:space="preserve"> OCC length 2</w:t>
      </w:r>
      <w:r w:rsidRPr="00671F46">
        <w:rPr>
          <w:bCs/>
          <w:lang w:val="en-US"/>
        </w:rPr>
        <w:t>)</w:t>
      </w:r>
    </w:p>
    <w:p w14:paraId="5511C69C" w14:textId="204D7505" w:rsidR="00087380" w:rsidRDefault="00087380" w:rsidP="00087380">
      <w:pPr>
        <w:widowControl/>
        <w:wordWrap/>
        <w:autoSpaceDE/>
        <w:autoSpaceDN/>
        <w:spacing w:before="60" w:afterLines="0" w:after="60" w:line="288" w:lineRule="auto"/>
        <w:ind w:firstLineChars="200" w:firstLine="440"/>
        <w:jc w:val="center"/>
        <w:rPr>
          <w:rFonts w:eastAsia="맑은 고딕" w:cs="바탕"/>
          <w:kern w:val="0"/>
          <w:szCs w:val="20"/>
          <w:lang w:val="en-GB"/>
        </w:rPr>
      </w:pPr>
      <w:r w:rsidRPr="007C711F">
        <w:rPr>
          <w:rFonts w:eastAsia="맑은 고딕" w:cs="바탕" w:hint="eastAsia"/>
          <w:kern w:val="0"/>
          <w:szCs w:val="20"/>
          <w:lang w:val="en-GB"/>
        </w:rPr>
        <w:t>F</w:t>
      </w:r>
      <w:r w:rsidRPr="007C711F">
        <w:rPr>
          <w:rFonts w:eastAsia="맑은 고딕" w:cs="바탕"/>
          <w:kern w:val="0"/>
          <w:szCs w:val="20"/>
          <w:lang w:val="en-GB"/>
        </w:rPr>
        <w:t xml:space="preserve">igure 1. Conceptual diagram of </w:t>
      </w:r>
      <w:r>
        <w:rPr>
          <w:rFonts w:eastAsia="맑은 고딕" w:cs="바탕"/>
          <w:kern w:val="0"/>
          <w:szCs w:val="20"/>
          <w:lang w:val="en-GB"/>
        </w:rPr>
        <w:t xml:space="preserve">DMRS mapping for </w:t>
      </w:r>
      <w:r w:rsidRPr="007C711F">
        <w:rPr>
          <w:rFonts w:eastAsia="맑은 고딕" w:cs="바탕"/>
          <w:kern w:val="0"/>
          <w:szCs w:val="20"/>
          <w:lang w:val="en-GB"/>
        </w:rPr>
        <w:t xml:space="preserve">symbol level OCC scheme in NPUSCH format 1 </w:t>
      </w:r>
    </w:p>
    <w:p w14:paraId="0FB33AD6" w14:textId="77777777" w:rsidR="00252961" w:rsidRDefault="00252961" w:rsidP="00087380">
      <w:pPr>
        <w:widowControl/>
        <w:wordWrap/>
        <w:autoSpaceDE/>
        <w:autoSpaceDN/>
        <w:spacing w:before="60" w:afterLines="0" w:after="60" w:line="288" w:lineRule="auto"/>
        <w:ind w:firstLineChars="200" w:firstLine="440"/>
        <w:jc w:val="center"/>
        <w:rPr>
          <w:rFonts w:eastAsia="맑은 고딕" w:cs="바탕"/>
          <w:kern w:val="0"/>
          <w:szCs w:val="20"/>
          <w:lang w:val="en-GB"/>
        </w:rPr>
      </w:pPr>
    </w:p>
    <w:p w14:paraId="25FD26F0" w14:textId="77777777" w:rsidR="00087380" w:rsidRDefault="00087380" w:rsidP="00087380">
      <w:pPr>
        <w:pStyle w:val="maintext"/>
        <w:ind w:firstLine="440"/>
        <w:jc w:val="center"/>
        <w:rPr>
          <w:b/>
          <w:bCs/>
          <w:lang w:val="en-US"/>
        </w:rPr>
      </w:pPr>
      <w:r>
        <w:rPr>
          <w:b/>
          <w:bCs/>
          <w:noProof/>
          <w:lang w:val="en-US"/>
        </w:rPr>
        <w:drawing>
          <wp:inline distT="0" distB="0" distL="0" distR="0" wp14:anchorId="04166207" wp14:editId="69BB6901">
            <wp:extent cx="4798772" cy="1673776"/>
            <wp:effectExtent l="0" t="0" r="1905" b="3175"/>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1983" cy="1681872"/>
                    </a:xfrm>
                    <a:prstGeom prst="rect">
                      <a:avLst/>
                    </a:prstGeom>
                    <a:noFill/>
                  </pic:spPr>
                </pic:pic>
              </a:graphicData>
            </a:graphic>
          </wp:inline>
        </w:drawing>
      </w:r>
    </w:p>
    <w:p w14:paraId="7BCB9DF9" w14:textId="77777777" w:rsidR="00087380" w:rsidRDefault="00087380" w:rsidP="00087380">
      <w:pPr>
        <w:pStyle w:val="maintext"/>
        <w:numPr>
          <w:ilvl w:val="0"/>
          <w:numId w:val="19"/>
        </w:numPr>
        <w:ind w:firstLineChars="0"/>
        <w:jc w:val="center"/>
        <w:rPr>
          <w:bCs/>
          <w:lang w:val="en-US"/>
        </w:rPr>
      </w:pPr>
      <w:r>
        <w:rPr>
          <w:bCs/>
          <w:lang w:val="en-US"/>
        </w:rPr>
        <w:t>Distributed DM-RS location</w:t>
      </w:r>
    </w:p>
    <w:p w14:paraId="1E7BC9E7" w14:textId="77777777" w:rsidR="00087380" w:rsidRDefault="00087380" w:rsidP="00087380">
      <w:pPr>
        <w:pStyle w:val="maintext"/>
        <w:ind w:firstLineChars="0"/>
        <w:jc w:val="center"/>
        <w:rPr>
          <w:b/>
          <w:bCs/>
          <w:lang w:val="en-US"/>
        </w:rPr>
      </w:pPr>
      <w:r>
        <w:rPr>
          <w:b/>
          <w:bCs/>
          <w:noProof/>
          <w:lang w:val="en-US"/>
        </w:rPr>
        <w:drawing>
          <wp:inline distT="0" distB="0" distL="0" distR="0" wp14:anchorId="55B8299F" wp14:editId="1521A5EF">
            <wp:extent cx="5157717" cy="1832141"/>
            <wp:effectExtent l="0" t="0" r="508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80344" cy="1840179"/>
                    </a:xfrm>
                    <a:prstGeom prst="rect">
                      <a:avLst/>
                    </a:prstGeom>
                    <a:noFill/>
                  </pic:spPr>
                </pic:pic>
              </a:graphicData>
            </a:graphic>
          </wp:inline>
        </w:drawing>
      </w:r>
    </w:p>
    <w:p w14:paraId="0DFD6BE7" w14:textId="15D52750" w:rsidR="00087380" w:rsidRDefault="00087380" w:rsidP="00087380">
      <w:pPr>
        <w:pStyle w:val="maintext"/>
        <w:numPr>
          <w:ilvl w:val="0"/>
          <w:numId w:val="19"/>
        </w:numPr>
        <w:ind w:firstLineChars="0"/>
        <w:jc w:val="center"/>
        <w:rPr>
          <w:bCs/>
          <w:lang w:val="en-US"/>
        </w:rPr>
      </w:pPr>
      <w:r w:rsidRPr="009A5C34">
        <w:rPr>
          <w:bCs/>
          <w:lang w:val="en-US"/>
        </w:rPr>
        <w:t>Contiguous DM-RS location</w:t>
      </w:r>
    </w:p>
    <w:p w14:paraId="2D51DC84" w14:textId="66E34EF4" w:rsidR="00252961" w:rsidRDefault="00252961" w:rsidP="00252961">
      <w:pPr>
        <w:pStyle w:val="maintext"/>
        <w:ind w:left="800" w:firstLineChars="0" w:firstLine="0"/>
        <w:rPr>
          <w:bCs/>
          <w:lang w:val="en-US"/>
        </w:rPr>
      </w:pPr>
    </w:p>
    <w:p w14:paraId="3958C32E" w14:textId="4975610C" w:rsidR="00252961" w:rsidRDefault="00627459" w:rsidP="00252961">
      <w:pPr>
        <w:pStyle w:val="maintext"/>
        <w:ind w:left="800" w:firstLineChars="0" w:firstLine="0"/>
        <w:rPr>
          <w:bCs/>
          <w:lang w:val="en-US"/>
        </w:rPr>
      </w:pPr>
      <w:r>
        <w:rPr>
          <w:bCs/>
          <w:noProof/>
          <w:lang w:val="en-US"/>
        </w:rPr>
        <w:lastRenderedPageBreak/>
        <w:drawing>
          <wp:inline distT="0" distB="0" distL="0" distR="0" wp14:anchorId="083BB26A" wp14:editId="3B073EB4">
            <wp:extent cx="6218539" cy="1898710"/>
            <wp:effectExtent l="0" t="0" r="0"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56846" cy="1910406"/>
                    </a:xfrm>
                    <a:prstGeom prst="rect">
                      <a:avLst/>
                    </a:prstGeom>
                    <a:noFill/>
                  </pic:spPr>
                </pic:pic>
              </a:graphicData>
            </a:graphic>
          </wp:inline>
        </w:drawing>
      </w:r>
    </w:p>
    <w:p w14:paraId="18BA91A5" w14:textId="5B53A362" w:rsidR="00252961" w:rsidRPr="00627459" w:rsidRDefault="00252961" w:rsidP="00627459">
      <w:pPr>
        <w:pStyle w:val="maintext"/>
        <w:numPr>
          <w:ilvl w:val="0"/>
          <w:numId w:val="19"/>
        </w:numPr>
        <w:ind w:firstLineChars="0"/>
        <w:jc w:val="center"/>
        <w:rPr>
          <w:bCs/>
          <w:lang w:val="en-US"/>
        </w:rPr>
      </w:pPr>
      <w:r>
        <w:rPr>
          <w:bCs/>
          <w:lang w:val="en-US"/>
        </w:rPr>
        <w:t>New</w:t>
      </w:r>
      <w:r>
        <w:rPr>
          <w:rFonts w:hint="eastAsia"/>
          <w:bCs/>
          <w:lang w:val="en-US"/>
        </w:rPr>
        <w:t xml:space="preserve"> </w:t>
      </w:r>
      <w:r>
        <w:rPr>
          <w:bCs/>
          <w:lang w:val="en-US"/>
        </w:rPr>
        <w:t xml:space="preserve">CDM DM-RS pattern </w:t>
      </w:r>
    </w:p>
    <w:p w14:paraId="4E212D3F" w14:textId="252D2BEB" w:rsidR="00087380" w:rsidRDefault="00087380" w:rsidP="00087380">
      <w:pPr>
        <w:pStyle w:val="maintext"/>
        <w:ind w:firstLine="440"/>
        <w:jc w:val="center"/>
        <w:rPr>
          <w:bCs/>
          <w:lang w:val="en-US"/>
        </w:rPr>
      </w:pPr>
      <w:r w:rsidRPr="00D03D92">
        <w:rPr>
          <w:bCs/>
          <w:lang w:val="en-US"/>
        </w:rPr>
        <w:t xml:space="preserve">Figure 2. Conceptual diagram of </w:t>
      </w:r>
      <w:r>
        <w:rPr>
          <w:bCs/>
          <w:lang w:val="en-US"/>
        </w:rPr>
        <w:t xml:space="preserve">different </w:t>
      </w:r>
      <w:r w:rsidRPr="00D03D92">
        <w:rPr>
          <w:bCs/>
          <w:lang w:val="en-US"/>
        </w:rPr>
        <w:t xml:space="preserve">DM-RS </w:t>
      </w:r>
      <w:r>
        <w:rPr>
          <w:bCs/>
          <w:lang w:val="en-US"/>
        </w:rPr>
        <w:t>locations</w:t>
      </w:r>
      <w:r w:rsidRPr="00D03D92">
        <w:rPr>
          <w:bCs/>
          <w:lang w:val="en-US"/>
        </w:rPr>
        <w:t xml:space="preserve"> for time domain symbol level OCC scheme in NPUSCH format 1</w:t>
      </w:r>
    </w:p>
    <w:p w14:paraId="50FA8C8B" w14:textId="7DD9D78F" w:rsidR="007C4414" w:rsidRDefault="007C4414" w:rsidP="00087380">
      <w:pPr>
        <w:pStyle w:val="maintext"/>
        <w:ind w:firstLine="440"/>
        <w:jc w:val="center"/>
        <w:rPr>
          <w:bCs/>
          <w:lang w:val="en-US"/>
        </w:rPr>
      </w:pPr>
    </w:p>
    <w:p w14:paraId="144680AF" w14:textId="339669D7" w:rsidR="00D4393B" w:rsidRDefault="00D4393B" w:rsidP="00D4393B">
      <w:pPr>
        <w:pStyle w:val="3"/>
        <w:spacing w:after="120"/>
      </w:pPr>
      <w:r>
        <w:t>15kHz SCS OCC for NPUSCH format 1</w:t>
      </w:r>
    </w:p>
    <w:p w14:paraId="3F4F5430" w14:textId="28A95D8F" w:rsidR="00003E29" w:rsidRPr="00D4393B" w:rsidRDefault="00003E29" w:rsidP="00087380">
      <w:pPr>
        <w:pStyle w:val="maintext"/>
        <w:ind w:firstLine="440"/>
        <w:jc w:val="center"/>
        <w:rPr>
          <w:rFonts w:eastAsia="SimSun" w:hAnsi="Cambria Math"/>
          <w:lang w:val="en-US" w:eastAsia="zh-CN"/>
        </w:rPr>
      </w:pPr>
    </w:p>
    <w:p w14:paraId="04770DA5" w14:textId="1A14F133" w:rsidR="00003E29" w:rsidRDefault="00003E29" w:rsidP="00087380">
      <w:pPr>
        <w:pStyle w:val="maintext"/>
        <w:ind w:firstLine="440"/>
        <w:jc w:val="center"/>
        <w:rPr>
          <w:bCs/>
          <w:lang w:val="en-US"/>
        </w:rPr>
      </w:pPr>
      <w:r>
        <w:rPr>
          <w:bCs/>
          <w:noProof/>
          <w:lang w:val="en-US"/>
        </w:rPr>
        <w:drawing>
          <wp:inline distT="0" distB="0" distL="0" distR="0" wp14:anchorId="7E62D5D8" wp14:editId="621C023A">
            <wp:extent cx="5676900" cy="1208761"/>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6723" cy="1227887"/>
                    </a:xfrm>
                    <a:prstGeom prst="rect">
                      <a:avLst/>
                    </a:prstGeom>
                    <a:noFill/>
                  </pic:spPr>
                </pic:pic>
              </a:graphicData>
            </a:graphic>
          </wp:inline>
        </w:drawing>
      </w:r>
    </w:p>
    <w:p w14:paraId="4AD74227" w14:textId="1764D689" w:rsidR="00003E29" w:rsidRDefault="00003E29" w:rsidP="00003E29">
      <w:pPr>
        <w:pStyle w:val="maintext"/>
        <w:ind w:firstLine="440"/>
        <w:jc w:val="center"/>
        <w:rPr>
          <w:bCs/>
          <w:lang w:val="en-US"/>
        </w:rPr>
      </w:pPr>
      <w:r w:rsidRPr="00D03D92">
        <w:rPr>
          <w:bCs/>
          <w:lang w:val="en-US"/>
        </w:rPr>
        <w:t xml:space="preserve">Figure </w:t>
      </w:r>
      <w:r>
        <w:rPr>
          <w:bCs/>
          <w:lang w:val="en-US"/>
        </w:rPr>
        <w:t>3</w:t>
      </w:r>
      <w:r w:rsidRPr="00D03D92">
        <w:rPr>
          <w:bCs/>
          <w:lang w:val="en-US"/>
        </w:rPr>
        <w:t xml:space="preserve">. Conceptual diagram of </w:t>
      </w:r>
      <w:r>
        <w:rPr>
          <w:bCs/>
          <w:lang w:val="en-US"/>
        </w:rPr>
        <w:t xml:space="preserve">slot level OCC scheme for </w:t>
      </w:r>
      <w:r w:rsidRPr="00D03D92">
        <w:rPr>
          <w:bCs/>
          <w:lang w:val="en-US"/>
        </w:rPr>
        <w:t>NPUSCH format 1</w:t>
      </w:r>
      <w:r>
        <w:rPr>
          <w:bCs/>
          <w:lang w:val="en-US"/>
        </w:rPr>
        <w:t xml:space="preserve"> (15kHz single tone, OCC length 2)</w:t>
      </w:r>
    </w:p>
    <w:p w14:paraId="3075E348" w14:textId="77777777" w:rsidR="00003E29" w:rsidRPr="00003E29" w:rsidRDefault="00003E29" w:rsidP="00087380">
      <w:pPr>
        <w:pStyle w:val="maintext"/>
        <w:ind w:firstLine="440"/>
        <w:jc w:val="center"/>
        <w:rPr>
          <w:bCs/>
          <w:lang w:val="en-US"/>
        </w:rPr>
      </w:pPr>
    </w:p>
    <w:p w14:paraId="5B5910BE" w14:textId="7D8BB2F5" w:rsidR="00F92394" w:rsidRDefault="00D4393B" w:rsidP="00D4393B">
      <w:pPr>
        <w:spacing w:after="120"/>
      </w:pPr>
      <w:r>
        <w:t xml:space="preserve">In the 15kHz single-tone mode, a slot-level OCC technique, as shown in Fig. 3, can be considered in case of OCC length 2. At the slot level OCC scheme, CFO estimation can be achieved using the legacy CDM pattern using OCC sequence after spreading. </w:t>
      </w:r>
    </w:p>
    <w:p w14:paraId="36376D41" w14:textId="77777777" w:rsidR="00D4393B" w:rsidRDefault="00D4393B" w:rsidP="009C2E7F">
      <w:pPr>
        <w:spacing w:after="120"/>
        <w:jc w:val="center"/>
        <w:rPr>
          <w:rFonts w:ascii="Times" w:eastAsia="바탕" w:hAnsi="Times"/>
          <w:bCs/>
          <w:color w:val="000000"/>
          <w:szCs w:val="20"/>
          <w:lang w:val="en-GB" w:eastAsia="ar-SA"/>
        </w:rPr>
      </w:pPr>
    </w:p>
    <w:p w14:paraId="6339ED52" w14:textId="380D61AD" w:rsidR="00D440F3" w:rsidRDefault="00E6541D" w:rsidP="00D440F3">
      <w:pPr>
        <w:pStyle w:val="3"/>
        <w:spacing w:after="120"/>
      </w:pPr>
      <w:r>
        <w:t xml:space="preserve">OCC Configuration </w:t>
      </w:r>
    </w:p>
    <w:p w14:paraId="40525FB2" w14:textId="55BF7ADC" w:rsidR="00D440F3" w:rsidRPr="00B65999" w:rsidRDefault="00353AB6" w:rsidP="00B65999">
      <w:pPr>
        <w:pStyle w:val="maintext"/>
        <w:ind w:firstLine="440"/>
        <w:rPr>
          <w:lang w:val="en-US"/>
        </w:rPr>
      </w:pPr>
      <w:r w:rsidRPr="00B65999">
        <w:rPr>
          <w:lang w:val="en-US"/>
        </w:rPr>
        <w:t>Per the discussions in previous section, t</w:t>
      </w:r>
      <w:r w:rsidR="00D440F3" w:rsidRPr="00B65999">
        <w:rPr>
          <w:lang w:val="en-US"/>
        </w:rPr>
        <w:t xml:space="preserve">he </w:t>
      </w:r>
      <w:proofErr w:type="spellStart"/>
      <w:r w:rsidR="00D440F3" w:rsidRPr="00B65999">
        <w:rPr>
          <w:lang w:val="en-US"/>
        </w:rPr>
        <w:t>eNB</w:t>
      </w:r>
      <w:proofErr w:type="spellEnd"/>
      <w:r w:rsidR="00D440F3" w:rsidRPr="00B65999">
        <w:rPr>
          <w:lang w:val="en-US"/>
        </w:rPr>
        <w:t xml:space="preserve"> </w:t>
      </w:r>
      <w:r w:rsidRPr="00B65999">
        <w:rPr>
          <w:lang w:val="en-US"/>
        </w:rPr>
        <w:t xml:space="preserve">need to </w:t>
      </w:r>
      <w:r w:rsidR="00D440F3" w:rsidRPr="00B65999">
        <w:rPr>
          <w:lang w:val="en-US"/>
        </w:rPr>
        <w:t>provide information related to uplink transmission scheduling indication parameters including OCC sequence configuration information such as sequence type (e.g. DFT or Walsh), repetition &amp; spreading level, sequence length, and extra through a narrowband physical control channel (NPDCCH), semi-static</w:t>
      </w:r>
      <w:r w:rsidR="000142DA" w:rsidRPr="00B65999">
        <w:rPr>
          <w:lang w:val="en-US"/>
        </w:rPr>
        <w:t xml:space="preserve"> (RRC)</w:t>
      </w:r>
      <w:r w:rsidR="00D440F3" w:rsidRPr="00B65999">
        <w:rPr>
          <w:lang w:val="en-US"/>
        </w:rPr>
        <w:t xml:space="preserve"> and/or dynamically. </w:t>
      </w:r>
    </w:p>
    <w:p w14:paraId="31343860" w14:textId="3B6399A9" w:rsidR="00D440F3" w:rsidRDefault="00D440F3" w:rsidP="00D440F3">
      <w:pPr>
        <w:spacing w:after="120"/>
      </w:pPr>
    </w:p>
    <w:p w14:paraId="7D50BF65" w14:textId="5DCC1E01" w:rsidR="00D440F3" w:rsidRDefault="00D440F3" w:rsidP="00E650B4">
      <w:pPr>
        <w:pStyle w:val="maintext"/>
        <w:ind w:firstLine="440"/>
        <w:rPr>
          <w:b/>
          <w:bCs/>
          <w:lang w:val="en-US"/>
        </w:rPr>
      </w:pPr>
      <w:bookmarkStart w:id="4" w:name="_Hlk174134285"/>
      <w:r w:rsidRPr="00E650B4">
        <w:rPr>
          <w:b/>
          <w:bCs/>
          <w:lang w:val="en-US"/>
        </w:rPr>
        <w:t xml:space="preserve">Proposal </w:t>
      </w:r>
      <w:r w:rsidR="00D4393B">
        <w:rPr>
          <w:b/>
          <w:bCs/>
          <w:lang w:val="en-US"/>
        </w:rPr>
        <w:t>3</w:t>
      </w:r>
      <w:r w:rsidRPr="00E650B4">
        <w:rPr>
          <w:b/>
          <w:bCs/>
          <w:lang w:val="en-US"/>
        </w:rPr>
        <w:t xml:space="preserve">. </w:t>
      </w:r>
      <w:r w:rsidRPr="00E650B4">
        <w:rPr>
          <w:rFonts w:hint="eastAsia"/>
          <w:b/>
          <w:bCs/>
          <w:lang w:val="en-US"/>
        </w:rPr>
        <w:t>R</w:t>
      </w:r>
      <w:r w:rsidRPr="00E650B4">
        <w:rPr>
          <w:b/>
          <w:bCs/>
          <w:lang w:val="en-US"/>
        </w:rPr>
        <w:t xml:space="preserve">AN1 to study the </w:t>
      </w:r>
      <w:r w:rsidR="00080A1C" w:rsidRPr="00E650B4">
        <w:rPr>
          <w:b/>
          <w:bCs/>
          <w:lang w:val="en-US"/>
        </w:rPr>
        <w:t xml:space="preserve">signaling </w:t>
      </w:r>
      <w:r w:rsidR="00C93A4B" w:rsidRPr="00E650B4">
        <w:rPr>
          <w:b/>
          <w:bCs/>
          <w:lang w:val="en-US"/>
        </w:rPr>
        <w:t>aspect of</w:t>
      </w:r>
      <w:r w:rsidRPr="00E650B4">
        <w:rPr>
          <w:b/>
          <w:bCs/>
          <w:lang w:val="en-US"/>
        </w:rPr>
        <w:t xml:space="preserve"> </w:t>
      </w:r>
      <w:r w:rsidR="00C93A4B" w:rsidRPr="00E650B4">
        <w:rPr>
          <w:b/>
          <w:bCs/>
          <w:lang w:val="en-US"/>
        </w:rPr>
        <w:t>OCC indication for NPUSCH format 1.</w:t>
      </w:r>
      <w:r w:rsidRPr="00E650B4">
        <w:rPr>
          <w:b/>
          <w:bCs/>
          <w:lang w:val="en-US"/>
        </w:rPr>
        <w:t xml:space="preserve"> </w:t>
      </w:r>
    </w:p>
    <w:bookmarkEnd w:id="4"/>
    <w:p w14:paraId="5FE6CCC1" w14:textId="7AA7E9CC" w:rsidR="00065D8A" w:rsidRDefault="00065D8A" w:rsidP="00065D8A">
      <w:pPr>
        <w:spacing w:after="120"/>
      </w:pPr>
    </w:p>
    <w:p w14:paraId="16C1245C" w14:textId="0A9C8A9B" w:rsidR="00D4393B" w:rsidRDefault="00D4393B" w:rsidP="00065D8A">
      <w:pPr>
        <w:spacing w:after="120"/>
      </w:pPr>
    </w:p>
    <w:p w14:paraId="327E2417" w14:textId="2C3B60A5" w:rsidR="00D4393B" w:rsidRDefault="00D4393B" w:rsidP="00065D8A">
      <w:pPr>
        <w:spacing w:after="120"/>
      </w:pPr>
    </w:p>
    <w:p w14:paraId="7CF76F0E" w14:textId="77777777" w:rsidR="00D4393B" w:rsidRDefault="00D4393B" w:rsidP="00065D8A">
      <w:pPr>
        <w:spacing w:after="120"/>
        <w:rPr>
          <w:rFonts w:hint="eastAsia"/>
        </w:rPr>
      </w:pPr>
    </w:p>
    <w:p w14:paraId="3449F343" w14:textId="77777777" w:rsidR="00065D8A" w:rsidRDefault="00065D8A" w:rsidP="00065D8A">
      <w:pPr>
        <w:pStyle w:val="2"/>
        <w:spacing w:after="120"/>
      </w:pPr>
      <w:r>
        <w:lastRenderedPageBreak/>
        <w:t>NPRACH capacity enhancement</w:t>
      </w:r>
    </w:p>
    <w:p w14:paraId="14062171" w14:textId="00B45B68" w:rsidR="00065D8A" w:rsidRDefault="00065D8A" w:rsidP="00065D8A">
      <w:pPr>
        <w:pStyle w:val="maintext"/>
        <w:ind w:firstLine="440"/>
        <w:rPr>
          <w:lang w:val="en-US"/>
        </w:rPr>
      </w:pPr>
      <w:bookmarkStart w:id="5" w:name="_Hlk174135005"/>
    </w:p>
    <w:p w14:paraId="206BBDEC" w14:textId="297B6257" w:rsidR="00357C82" w:rsidRDefault="00B65999" w:rsidP="00357C82">
      <w:pPr>
        <w:pStyle w:val="3"/>
        <w:spacing w:after="120"/>
      </w:pPr>
      <w:bookmarkStart w:id="6" w:name="_Hlk174135113"/>
      <w:r>
        <w:t xml:space="preserve">NPRACH </w:t>
      </w:r>
      <w:r w:rsidR="00357C82">
        <w:t xml:space="preserve">OCC scheme </w:t>
      </w:r>
    </w:p>
    <w:bookmarkEnd w:id="5"/>
    <w:bookmarkEnd w:id="6"/>
    <w:p w14:paraId="62F2B0A0" w14:textId="6265CFCA" w:rsidR="00610084" w:rsidRDefault="00357C82" w:rsidP="00095143">
      <w:pPr>
        <w:pStyle w:val="maintext"/>
        <w:ind w:firstLine="440"/>
        <w:rPr>
          <w:rFonts w:hint="eastAsia"/>
        </w:rPr>
      </w:pPr>
      <w:r>
        <w:t>NPRACH format</w:t>
      </w:r>
      <w:r w:rsidR="000142DA">
        <w:t xml:space="preserve"> 0 and</w:t>
      </w:r>
      <w:r>
        <w:t xml:space="preserve"> 1</w:t>
      </w:r>
      <w:r w:rsidR="000142DA">
        <w:t xml:space="preserve"> consists of four symbol groups, each including a different CP length and five identical symbols</w:t>
      </w:r>
      <w:r w:rsidR="009F15B7">
        <w:t xml:space="preserve"> based on single tone frequency hopping</w:t>
      </w:r>
      <w:r>
        <w:t>.</w:t>
      </w:r>
      <w:r w:rsidR="009F15B7">
        <w:t xml:space="preserve"> In </w:t>
      </w:r>
      <w:r w:rsidR="00A35557">
        <w:t xml:space="preserve">the </w:t>
      </w:r>
      <w:r w:rsidR="009F15B7">
        <w:t xml:space="preserve">preamble, the repetition unit is 4 symbol groups as shown in Fig. </w:t>
      </w:r>
      <w:r w:rsidR="00D4393B">
        <w:t>4</w:t>
      </w:r>
      <w:r w:rsidR="00610084">
        <w:t xml:space="preserve"> according to the table 10.1.6.1-1 in TS 36.211. </w:t>
      </w:r>
      <w:r w:rsidR="001B33C7">
        <w:t>According to</w:t>
      </w:r>
      <w:r w:rsidR="00610084" w:rsidRPr="00610084">
        <w:t xml:space="preserve"> </w:t>
      </w:r>
      <w:r w:rsidR="001B33C7">
        <w:t xml:space="preserve">the agreement </w:t>
      </w:r>
      <w:r w:rsidR="00B65999">
        <w:t>[</w:t>
      </w:r>
      <w:r w:rsidR="00116B7B">
        <w:t>2</w:t>
      </w:r>
      <w:r w:rsidR="00B65999">
        <w:t xml:space="preserve">] </w:t>
      </w:r>
      <w:r w:rsidR="001B33C7">
        <w:t xml:space="preserve">in the </w:t>
      </w:r>
      <w:r w:rsidR="00610084" w:rsidRPr="00610084">
        <w:t>RAN1#11</w:t>
      </w:r>
      <w:r w:rsidR="006506D2">
        <w:t>8b</w:t>
      </w:r>
      <w:r w:rsidR="00610084" w:rsidRPr="00610084">
        <w:t xml:space="preserve"> meeting, N</w:t>
      </w:r>
      <w:r w:rsidR="00610084">
        <w:t>PRACH</w:t>
      </w:r>
      <w:r w:rsidR="00095143">
        <w:t xml:space="preserve"> scheme based on the intra symbol group level OCC is</w:t>
      </w:r>
      <w:r w:rsidR="00610084">
        <w:t xml:space="preserve"> </w:t>
      </w:r>
      <w:r w:rsidR="001B33C7">
        <w:t xml:space="preserve">only </w:t>
      </w:r>
      <w:r w:rsidR="00610084">
        <w:t xml:space="preserve">considered for </w:t>
      </w:r>
      <w:r w:rsidR="00A35557">
        <w:t xml:space="preserve">the </w:t>
      </w:r>
      <w:r w:rsidR="00610084">
        <w:t>RAN 1 study</w:t>
      </w:r>
      <w:r w:rsidR="003E5248">
        <w:t>.</w:t>
      </w:r>
      <w:r w:rsidR="00576E77">
        <w:t xml:space="preserve"> In case of intra symbol group level OCC scheme, there is CP handling issue. For legacy UE support, t</w:t>
      </w:r>
      <w:r w:rsidR="00576E77">
        <w:t>he case where all sequences are 1 corresponds to a legacy UE.</w:t>
      </w:r>
      <w:r w:rsidR="00576E77">
        <w:t xml:space="preserve"> For CP handling, </w:t>
      </w:r>
      <w:r w:rsidR="00576E77">
        <w:t>two cases</w:t>
      </w:r>
      <w:r w:rsidR="00576E77">
        <w:t xml:space="preserve"> of OCC sequence</w:t>
      </w:r>
      <w:r w:rsidR="00576E77">
        <w:t xml:space="preserve"> can be considered: one where the CP and symbol </w:t>
      </w:r>
      <w:r w:rsidR="00576E77">
        <w:t>#</w:t>
      </w:r>
      <w:r w:rsidR="00576E77">
        <w:t>4</w:t>
      </w:r>
      <w:r w:rsidR="003B7D29">
        <w:t xml:space="preserve"> (the last symbol in a symbol group)</w:t>
      </w:r>
      <w:r w:rsidR="00576E77">
        <w:t xml:space="preserve"> are multiplied by the same sequence, and another where </w:t>
      </w:r>
      <w:r w:rsidR="00576E77">
        <w:t>the 4</w:t>
      </w:r>
      <w:r w:rsidR="00576E77" w:rsidRPr="00576E77">
        <w:rPr>
          <w:vertAlign w:val="superscript"/>
        </w:rPr>
        <w:t>th</w:t>
      </w:r>
      <w:r w:rsidR="00576E77">
        <w:t xml:space="preserve"> sequence among arbitrary OCC sequences, w#4 </w:t>
      </w:r>
      <w:r w:rsidR="00576E77">
        <w:t xml:space="preserve">is set to 1 by </w:t>
      </w:r>
      <w:r w:rsidR="0029244C">
        <w:t>making</w:t>
      </w:r>
      <w:r w:rsidR="00576E77">
        <w:t xml:space="preserve"> the sequence </w:t>
      </w:r>
      <w:r w:rsidR="00576E77">
        <w:t xml:space="preserve">combination as seen in Fig. 5. </w:t>
      </w:r>
    </w:p>
    <w:p w14:paraId="50A1D3BD" w14:textId="705F551D" w:rsidR="00576E77" w:rsidRDefault="00576E77" w:rsidP="00576E77">
      <w:pPr>
        <w:pStyle w:val="maintext"/>
        <w:ind w:firstLineChars="90" w:firstLine="198"/>
      </w:pPr>
      <w:r>
        <w:rPr>
          <w:rFonts w:hint="eastAsia"/>
        </w:rPr>
        <w:t xml:space="preserve"> </w:t>
      </w:r>
    </w:p>
    <w:p w14:paraId="09E4A7A3" w14:textId="3FEAC60C" w:rsidR="0029244C" w:rsidRDefault="0029244C" w:rsidP="0029244C">
      <w:pPr>
        <w:pStyle w:val="maintext"/>
        <w:ind w:firstLine="440"/>
        <w:rPr>
          <w:b/>
          <w:bCs/>
          <w:lang w:val="en-US"/>
        </w:rPr>
      </w:pPr>
      <w:r>
        <w:rPr>
          <w:b/>
          <w:bCs/>
          <w:lang w:val="en-US"/>
        </w:rPr>
        <w:t xml:space="preserve">Proposal </w:t>
      </w:r>
      <w:r w:rsidR="003B7D29">
        <w:rPr>
          <w:b/>
          <w:bCs/>
          <w:lang w:val="en-US"/>
        </w:rPr>
        <w:t>4</w:t>
      </w:r>
      <w:r w:rsidRPr="00E650B4">
        <w:rPr>
          <w:b/>
          <w:bCs/>
          <w:lang w:val="en-US"/>
        </w:rPr>
        <w:t xml:space="preserve">. </w:t>
      </w:r>
      <w:r>
        <w:rPr>
          <w:b/>
          <w:bCs/>
          <w:lang w:val="en-US"/>
        </w:rPr>
        <w:t xml:space="preserve">RAN 1 to study whether the CP should be multiplied by the OCC sequence or CP and the last symbol in a symbol group are not applied to OCC sequence. </w:t>
      </w:r>
    </w:p>
    <w:p w14:paraId="370550EE" w14:textId="0F0D705F" w:rsidR="00F6066A" w:rsidRDefault="00F6066A" w:rsidP="00541B9C">
      <w:pPr>
        <w:pStyle w:val="maintext"/>
        <w:ind w:firstLine="440"/>
      </w:pPr>
      <w:bookmarkStart w:id="7" w:name="_Hlk174133757"/>
    </w:p>
    <w:p w14:paraId="2593E041" w14:textId="77777777" w:rsidR="00E650B4" w:rsidRPr="00E650B4" w:rsidRDefault="00E650B4" w:rsidP="00E650B4">
      <w:pPr>
        <w:pStyle w:val="3"/>
        <w:spacing w:after="120"/>
      </w:pPr>
      <w:r w:rsidRPr="00E650B4">
        <w:t xml:space="preserve">NPRACH OCC scheme evaluation </w:t>
      </w:r>
    </w:p>
    <w:bookmarkEnd w:id="7"/>
    <w:p w14:paraId="034DED5C" w14:textId="5D876232" w:rsidR="00B65999" w:rsidRDefault="00B65999" w:rsidP="00B65999">
      <w:pPr>
        <w:pStyle w:val="maintext"/>
        <w:ind w:firstLine="440"/>
      </w:pPr>
      <w:r w:rsidRPr="00B65999">
        <w:t xml:space="preserve">We </w:t>
      </w:r>
      <w:r>
        <w:t>perform to assess</w:t>
      </w:r>
      <w:r w:rsidRPr="00B65999">
        <w:t xml:space="preserve"> </w:t>
      </w:r>
      <w:r>
        <w:t>the simulation result</w:t>
      </w:r>
      <w:r w:rsidRPr="00B65999">
        <w:t xml:space="preserve"> of NPRACH with the assumptions in RAN1#11</w:t>
      </w:r>
      <w:r w:rsidR="00D4393B">
        <w:t xml:space="preserve">8b </w:t>
      </w:r>
      <w:r>
        <w:t>[</w:t>
      </w:r>
      <w:r w:rsidR="00D4393B">
        <w:t>1</w:t>
      </w:r>
      <w:r>
        <w:t xml:space="preserve">] </w:t>
      </w:r>
      <w:r w:rsidRPr="00B65999">
        <w:t xml:space="preserve">which are mentioned in Table </w:t>
      </w:r>
      <w:r w:rsidR="00116B7B">
        <w:t>3</w:t>
      </w:r>
      <w:r w:rsidRPr="00B65999">
        <w:t xml:space="preserve"> with parameters to be</w:t>
      </w:r>
      <w:r>
        <w:t xml:space="preserve"> indicated</w:t>
      </w:r>
      <w:r w:rsidRPr="00B65999">
        <w:t>.</w:t>
      </w:r>
      <w:r>
        <w:t xml:space="preserve"> </w:t>
      </w:r>
    </w:p>
    <w:p w14:paraId="38EB5E60" w14:textId="21214E07" w:rsidR="00116B7B" w:rsidRPr="00E650B4" w:rsidRDefault="00116B7B" w:rsidP="00116B7B">
      <w:pPr>
        <w:spacing w:after="120"/>
        <w:jc w:val="center"/>
        <w:rPr>
          <w:bCs/>
        </w:rPr>
      </w:pPr>
      <w:r w:rsidRPr="00E650B4">
        <w:rPr>
          <w:bCs/>
        </w:rPr>
        <w:t xml:space="preserve">Table </w:t>
      </w:r>
      <w:r>
        <w:rPr>
          <w:bCs/>
        </w:rPr>
        <w:t xml:space="preserve">3 </w:t>
      </w:r>
      <w:r w:rsidRPr="00E650B4">
        <w:rPr>
          <w:bCs/>
        </w:rPr>
        <w:t>Simulation parameters for NPRACH</w:t>
      </w: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000" w:firstRow="0" w:lastRow="0" w:firstColumn="0" w:lastColumn="0" w:noHBand="0" w:noVBand="0"/>
      </w:tblPr>
      <w:tblGrid>
        <w:gridCol w:w="1441"/>
        <w:gridCol w:w="2812"/>
        <w:gridCol w:w="5352"/>
      </w:tblGrid>
      <w:tr w:rsidR="00B65999" w:rsidRPr="00453598" w14:paraId="6644E0BE" w14:textId="77777777" w:rsidTr="00E650B4">
        <w:tc>
          <w:tcPr>
            <w:tcW w:w="1441" w:type="dxa"/>
            <w:shd w:val="clear" w:color="auto" w:fill="D9D9D9"/>
          </w:tcPr>
          <w:p w14:paraId="5F9789D5" w14:textId="77777777" w:rsidR="00B65999" w:rsidRPr="00F331C2" w:rsidRDefault="00B65999" w:rsidP="00C30F22">
            <w:pPr>
              <w:spacing w:after="120"/>
              <w:rPr>
                <w:sz w:val="20"/>
              </w:rPr>
            </w:pPr>
          </w:p>
        </w:tc>
        <w:tc>
          <w:tcPr>
            <w:tcW w:w="2812" w:type="dxa"/>
            <w:shd w:val="clear" w:color="auto" w:fill="D9D9D9"/>
          </w:tcPr>
          <w:p w14:paraId="538F9F0D" w14:textId="77777777" w:rsidR="00B65999" w:rsidRPr="00F331C2" w:rsidRDefault="00B65999" w:rsidP="00C30F22">
            <w:pPr>
              <w:spacing w:after="120"/>
              <w:rPr>
                <w:sz w:val="20"/>
              </w:rPr>
            </w:pPr>
            <w:r w:rsidRPr="00F331C2">
              <w:rPr>
                <w:rFonts w:eastAsia="SimSun"/>
                <w:sz w:val="20"/>
                <w:lang w:eastAsia="zh-CN"/>
              </w:rPr>
              <w:t>Parameter</w:t>
            </w:r>
          </w:p>
        </w:tc>
        <w:tc>
          <w:tcPr>
            <w:tcW w:w="5352" w:type="dxa"/>
          </w:tcPr>
          <w:p w14:paraId="47D58B11" w14:textId="2510002A" w:rsidR="00B65999" w:rsidRPr="00F331C2" w:rsidRDefault="00B65999" w:rsidP="00C30F22">
            <w:pPr>
              <w:spacing w:after="120"/>
              <w:rPr>
                <w:sz w:val="20"/>
              </w:rPr>
            </w:pPr>
            <w:r w:rsidRPr="00F331C2">
              <w:rPr>
                <w:rFonts w:eastAsia="SimSun"/>
                <w:sz w:val="20"/>
                <w:lang w:eastAsia="zh-CN"/>
              </w:rPr>
              <w:t>Value</w:t>
            </w:r>
          </w:p>
        </w:tc>
      </w:tr>
      <w:tr w:rsidR="00B65999" w:rsidRPr="00453598" w14:paraId="5F67EEEE" w14:textId="77777777" w:rsidTr="00E650B4">
        <w:tc>
          <w:tcPr>
            <w:tcW w:w="1441" w:type="dxa"/>
            <w:tcBorders>
              <w:bottom w:val="single" w:sz="8" w:space="0" w:color="A5A5A5"/>
            </w:tcBorders>
            <w:shd w:val="clear" w:color="auto" w:fill="D9D9D9"/>
          </w:tcPr>
          <w:p w14:paraId="7B6EC37E" w14:textId="77777777" w:rsidR="00B65999" w:rsidRPr="00F331C2" w:rsidRDefault="00B65999" w:rsidP="00C30F22">
            <w:pPr>
              <w:spacing w:after="120"/>
              <w:rPr>
                <w:sz w:val="20"/>
              </w:rPr>
            </w:pPr>
            <w:r w:rsidRPr="00F331C2">
              <w:rPr>
                <w:rFonts w:eastAsia="SimSun"/>
                <w:sz w:val="20"/>
                <w:lang w:eastAsia="zh-CN"/>
              </w:rPr>
              <w:t>Scenario</w:t>
            </w:r>
          </w:p>
        </w:tc>
        <w:tc>
          <w:tcPr>
            <w:tcW w:w="2812" w:type="dxa"/>
            <w:shd w:val="clear" w:color="auto" w:fill="D9D9D9"/>
          </w:tcPr>
          <w:p w14:paraId="634EBD3F" w14:textId="77777777" w:rsidR="00B65999" w:rsidRPr="00F331C2" w:rsidRDefault="00B65999" w:rsidP="00C30F22">
            <w:pPr>
              <w:spacing w:after="120"/>
              <w:rPr>
                <w:sz w:val="20"/>
              </w:rPr>
            </w:pPr>
            <w:r w:rsidRPr="00F331C2">
              <w:rPr>
                <w:rFonts w:eastAsia="SimSun"/>
                <w:sz w:val="20"/>
                <w:lang w:eastAsia="zh-CN"/>
              </w:rPr>
              <w:t>Orbit and elevation angle</w:t>
            </w:r>
          </w:p>
        </w:tc>
        <w:tc>
          <w:tcPr>
            <w:tcW w:w="5352" w:type="dxa"/>
          </w:tcPr>
          <w:p w14:paraId="5EBEF91E" w14:textId="77777777" w:rsidR="00B65999" w:rsidRPr="00F331C2" w:rsidRDefault="00B65999" w:rsidP="00C30F22">
            <w:pPr>
              <w:spacing w:after="120"/>
              <w:rPr>
                <w:sz w:val="20"/>
              </w:rPr>
            </w:pPr>
            <w:r w:rsidRPr="00F331C2">
              <w:rPr>
                <w:rFonts w:eastAsia="SimSun"/>
                <w:sz w:val="20"/>
                <w:lang w:eastAsia="zh-CN"/>
              </w:rPr>
              <w:t>GEO at 12.5 degrees; LEO600 at 30 degrees</w:t>
            </w:r>
          </w:p>
        </w:tc>
      </w:tr>
      <w:tr w:rsidR="00F331C2" w:rsidRPr="00453598" w14:paraId="0E4F0178" w14:textId="77777777" w:rsidTr="00E650B4">
        <w:tc>
          <w:tcPr>
            <w:tcW w:w="1441" w:type="dxa"/>
            <w:vMerge w:val="restart"/>
            <w:shd w:val="clear" w:color="auto" w:fill="D9D9D9"/>
          </w:tcPr>
          <w:p w14:paraId="3146040B" w14:textId="77777777" w:rsidR="00F331C2" w:rsidRPr="00F331C2" w:rsidRDefault="00F331C2" w:rsidP="00C30F22">
            <w:pPr>
              <w:spacing w:after="120"/>
              <w:rPr>
                <w:sz w:val="20"/>
              </w:rPr>
            </w:pPr>
            <w:r w:rsidRPr="00F331C2">
              <w:rPr>
                <w:rFonts w:eastAsia="SimSun"/>
                <w:sz w:val="20"/>
                <w:lang w:eastAsia="zh-CN"/>
              </w:rPr>
              <w:t>Channel and impairments</w:t>
            </w:r>
          </w:p>
        </w:tc>
        <w:tc>
          <w:tcPr>
            <w:tcW w:w="2812" w:type="dxa"/>
            <w:shd w:val="clear" w:color="auto" w:fill="D9D9D9"/>
          </w:tcPr>
          <w:p w14:paraId="6615DCD5" w14:textId="77777777" w:rsidR="00F331C2" w:rsidRPr="00F331C2" w:rsidRDefault="00F331C2" w:rsidP="00C30F22">
            <w:pPr>
              <w:spacing w:after="120"/>
              <w:rPr>
                <w:sz w:val="20"/>
              </w:rPr>
            </w:pPr>
            <w:r w:rsidRPr="00F331C2">
              <w:rPr>
                <w:rFonts w:eastAsia="SimSun"/>
                <w:sz w:val="20"/>
                <w:lang w:eastAsia="zh-CN"/>
              </w:rPr>
              <w:t>carrier frequency</w:t>
            </w:r>
          </w:p>
        </w:tc>
        <w:tc>
          <w:tcPr>
            <w:tcW w:w="5352" w:type="dxa"/>
          </w:tcPr>
          <w:p w14:paraId="6FC5B21D" w14:textId="77777777" w:rsidR="00F331C2" w:rsidRPr="00F331C2" w:rsidRDefault="00F331C2" w:rsidP="00C30F22">
            <w:pPr>
              <w:spacing w:after="120"/>
              <w:rPr>
                <w:sz w:val="20"/>
              </w:rPr>
            </w:pPr>
            <w:r w:rsidRPr="00F331C2">
              <w:rPr>
                <w:rFonts w:eastAsia="SimSun"/>
                <w:sz w:val="20"/>
                <w:lang w:eastAsia="zh-CN"/>
              </w:rPr>
              <w:t>2GHz</w:t>
            </w:r>
          </w:p>
        </w:tc>
      </w:tr>
      <w:tr w:rsidR="00F331C2" w:rsidRPr="00453598" w14:paraId="3A71874E" w14:textId="77777777" w:rsidTr="00E650B4">
        <w:tc>
          <w:tcPr>
            <w:tcW w:w="1441" w:type="dxa"/>
            <w:vMerge/>
            <w:shd w:val="clear" w:color="auto" w:fill="D9D9D9"/>
            <w:vAlign w:val="center"/>
          </w:tcPr>
          <w:p w14:paraId="07F800AF" w14:textId="77777777" w:rsidR="00F331C2" w:rsidRPr="00F331C2" w:rsidRDefault="00F331C2" w:rsidP="00C30F22">
            <w:pPr>
              <w:spacing w:after="120"/>
              <w:rPr>
                <w:sz w:val="20"/>
              </w:rPr>
            </w:pPr>
          </w:p>
        </w:tc>
        <w:tc>
          <w:tcPr>
            <w:tcW w:w="2812" w:type="dxa"/>
            <w:shd w:val="clear" w:color="auto" w:fill="D9D9D9"/>
          </w:tcPr>
          <w:p w14:paraId="503EF3DE" w14:textId="77777777" w:rsidR="00F331C2" w:rsidRPr="00F331C2" w:rsidRDefault="00F331C2" w:rsidP="00C30F22">
            <w:pPr>
              <w:spacing w:after="120"/>
              <w:rPr>
                <w:sz w:val="20"/>
              </w:rPr>
            </w:pPr>
            <w:r w:rsidRPr="00F331C2">
              <w:rPr>
                <w:rFonts w:eastAsia="SimSun"/>
                <w:sz w:val="20"/>
                <w:lang w:eastAsia="zh-CN"/>
              </w:rPr>
              <w:t>Channel model</w:t>
            </w:r>
          </w:p>
        </w:tc>
        <w:tc>
          <w:tcPr>
            <w:tcW w:w="5352" w:type="dxa"/>
          </w:tcPr>
          <w:p w14:paraId="1A1E71A1" w14:textId="77777777" w:rsidR="00F331C2" w:rsidRPr="00F331C2" w:rsidRDefault="00F331C2" w:rsidP="00C30F22">
            <w:pPr>
              <w:snapToGrid w:val="0"/>
              <w:spacing w:after="120"/>
              <w:rPr>
                <w:rFonts w:eastAsia="SimSun"/>
                <w:sz w:val="20"/>
                <w:lang w:eastAsia="zh-CN"/>
              </w:rPr>
            </w:pPr>
            <w:r w:rsidRPr="00F331C2">
              <w:rPr>
                <w:rFonts w:eastAsia="SimSun"/>
                <w:sz w:val="20"/>
                <w:lang w:eastAsia="zh-CN"/>
              </w:rPr>
              <w:t>NTN-TDL-C</w:t>
            </w:r>
          </w:p>
          <w:p w14:paraId="1CF9E922" w14:textId="77777777" w:rsidR="00F331C2" w:rsidRPr="00F331C2" w:rsidRDefault="00F331C2" w:rsidP="00C30F22">
            <w:pPr>
              <w:spacing w:after="120"/>
              <w:rPr>
                <w:sz w:val="20"/>
              </w:rPr>
            </w:pPr>
            <w:r w:rsidRPr="00F331C2">
              <w:rPr>
                <w:rFonts w:eastAsia="SimSun"/>
                <w:sz w:val="20"/>
                <w:lang w:eastAsia="zh-CN"/>
              </w:rPr>
              <w:t>The channels from different UE are independent.</w:t>
            </w:r>
          </w:p>
        </w:tc>
      </w:tr>
      <w:tr w:rsidR="00F331C2" w:rsidRPr="00453598" w14:paraId="232B8134" w14:textId="77777777" w:rsidTr="00E650B4">
        <w:tc>
          <w:tcPr>
            <w:tcW w:w="1441" w:type="dxa"/>
            <w:vMerge/>
            <w:shd w:val="clear" w:color="auto" w:fill="D9D9D9"/>
            <w:vAlign w:val="center"/>
          </w:tcPr>
          <w:p w14:paraId="30609FE4" w14:textId="77777777" w:rsidR="00F331C2" w:rsidRPr="00F331C2" w:rsidRDefault="00F331C2" w:rsidP="00C30F22">
            <w:pPr>
              <w:spacing w:after="120"/>
              <w:rPr>
                <w:sz w:val="20"/>
              </w:rPr>
            </w:pPr>
          </w:p>
        </w:tc>
        <w:tc>
          <w:tcPr>
            <w:tcW w:w="2812" w:type="dxa"/>
            <w:shd w:val="clear" w:color="auto" w:fill="D9D9D9"/>
          </w:tcPr>
          <w:p w14:paraId="05E2BE88" w14:textId="77777777" w:rsidR="00F331C2" w:rsidRPr="00F331C2" w:rsidRDefault="00F331C2" w:rsidP="00C30F22">
            <w:pPr>
              <w:spacing w:after="120"/>
              <w:rPr>
                <w:sz w:val="20"/>
              </w:rPr>
            </w:pPr>
            <w:r w:rsidRPr="00F331C2">
              <w:rPr>
                <w:rFonts w:eastAsia="SimSun"/>
                <w:sz w:val="20"/>
                <w:lang w:eastAsia="zh-CN"/>
              </w:rPr>
              <w:t>Frequency error</w:t>
            </w:r>
          </w:p>
        </w:tc>
        <w:tc>
          <w:tcPr>
            <w:tcW w:w="5352" w:type="dxa"/>
          </w:tcPr>
          <w:p w14:paraId="66B40C92" w14:textId="77777777" w:rsidR="00F331C2" w:rsidRPr="00F331C2" w:rsidRDefault="00F331C2" w:rsidP="00C30F22">
            <w:pPr>
              <w:snapToGrid w:val="0"/>
              <w:spacing w:after="120" w:line="276" w:lineRule="auto"/>
              <w:rPr>
                <w:sz w:val="20"/>
              </w:rPr>
            </w:pPr>
            <w:r w:rsidRPr="00F331C2">
              <w:rPr>
                <w:sz w:val="20"/>
              </w:rPr>
              <w:t>Uniform random selection from [-0.1 ppm, +0.1 ppm] for all UEs</w:t>
            </w:r>
          </w:p>
          <w:p w14:paraId="24531A7A" w14:textId="77777777" w:rsidR="00F331C2" w:rsidRPr="00F331C2" w:rsidRDefault="00F331C2" w:rsidP="00C30F22">
            <w:pPr>
              <w:spacing w:after="120"/>
              <w:rPr>
                <w:sz w:val="20"/>
              </w:rPr>
            </w:pPr>
            <w:r w:rsidRPr="00F331C2">
              <w:rPr>
                <w:sz w:val="20"/>
                <w:lang w:eastAsia="zh-CN"/>
              </w:rPr>
              <w:t xml:space="preserve">Variation of </w:t>
            </w:r>
            <w:r w:rsidRPr="00F331C2">
              <w:rPr>
                <w:rFonts w:eastAsia="맑은 고딕" w:cs="바탕"/>
                <w:kern w:val="0"/>
                <w:sz w:val="20"/>
                <w:szCs w:val="20"/>
                <w:lang w:val="en-GB"/>
              </w:rPr>
              <w:t>frequency</w:t>
            </w:r>
            <w:r w:rsidRPr="00F331C2">
              <w:rPr>
                <w:sz w:val="20"/>
                <w:lang w:eastAsia="zh-CN"/>
              </w:rPr>
              <w:t xml:space="preserve"> error is negligible.</w:t>
            </w:r>
          </w:p>
        </w:tc>
      </w:tr>
      <w:tr w:rsidR="00F331C2" w:rsidRPr="00453598" w14:paraId="7D52FB80" w14:textId="77777777" w:rsidTr="00E650B4">
        <w:tc>
          <w:tcPr>
            <w:tcW w:w="1441" w:type="dxa"/>
            <w:vMerge/>
            <w:tcBorders>
              <w:bottom w:val="nil"/>
            </w:tcBorders>
            <w:shd w:val="clear" w:color="auto" w:fill="D9D9D9"/>
            <w:vAlign w:val="center"/>
          </w:tcPr>
          <w:p w14:paraId="57087B49" w14:textId="77777777" w:rsidR="00F331C2" w:rsidRPr="00F331C2" w:rsidRDefault="00F331C2" w:rsidP="00C30F22">
            <w:pPr>
              <w:spacing w:after="120"/>
              <w:rPr>
                <w:sz w:val="20"/>
              </w:rPr>
            </w:pPr>
          </w:p>
        </w:tc>
        <w:tc>
          <w:tcPr>
            <w:tcW w:w="2812" w:type="dxa"/>
            <w:shd w:val="clear" w:color="auto" w:fill="D9D9D9"/>
          </w:tcPr>
          <w:p w14:paraId="7B6E7FB9" w14:textId="77777777" w:rsidR="00F331C2" w:rsidRPr="00F331C2" w:rsidRDefault="00F331C2" w:rsidP="00C30F22">
            <w:pPr>
              <w:spacing w:after="120"/>
              <w:rPr>
                <w:sz w:val="20"/>
              </w:rPr>
            </w:pPr>
            <w:r w:rsidRPr="00F331C2">
              <w:rPr>
                <w:rFonts w:eastAsia="SimSun"/>
                <w:sz w:val="20"/>
                <w:lang w:eastAsia="zh-CN"/>
              </w:rPr>
              <w:t>Timing error</w:t>
            </w:r>
          </w:p>
        </w:tc>
        <w:tc>
          <w:tcPr>
            <w:tcW w:w="5352" w:type="dxa"/>
          </w:tcPr>
          <w:p w14:paraId="5926E51A" w14:textId="77777777" w:rsidR="00F331C2" w:rsidRPr="00F331C2" w:rsidRDefault="00F331C2" w:rsidP="00C30F22">
            <w:pPr>
              <w:snapToGrid w:val="0"/>
              <w:spacing w:after="120" w:line="276" w:lineRule="auto"/>
              <w:rPr>
                <w:sz w:val="20"/>
              </w:rPr>
            </w:pPr>
            <w:r w:rsidRPr="00F331C2">
              <w:rPr>
                <w:sz w:val="20"/>
              </w:rPr>
              <w:t>Uniform random selection from [-97Ts, +97Ts] for all UEs</w:t>
            </w:r>
          </w:p>
          <w:p w14:paraId="442FEAE4" w14:textId="77777777" w:rsidR="00F331C2" w:rsidRPr="00F331C2" w:rsidRDefault="00F331C2" w:rsidP="00C30F22">
            <w:pPr>
              <w:spacing w:after="120"/>
              <w:rPr>
                <w:sz w:val="20"/>
              </w:rPr>
            </w:pPr>
            <w:r w:rsidRPr="00F331C2">
              <w:rPr>
                <w:sz w:val="20"/>
                <w:lang w:eastAsia="zh-CN"/>
              </w:rPr>
              <w:t>Timing drift 80us/s for LEO600 and 0 for GEO.</w:t>
            </w:r>
          </w:p>
        </w:tc>
      </w:tr>
      <w:tr w:rsidR="00B65999" w:rsidRPr="00453598" w14:paraId="0009EF82" w14:textId="77777777" w:rsidTr="00E650B4">
        <w:tc>
          <w:tcPr>
            <w:tcW w:w="1441" w:type="dxa"/>
            <w:tcBorders>
              <w:top w:val="nil"/>
              <w:bottom w:val="single" w:sz="8" w:space="0" w:color="A5A5A5"/>
            </w:tcBorders>
            <w:shd w:val="clear" w:color="auto" w:fill="D9D9D9"/>
            <w:vAlign w:val="center"/>
          </w:tcPr>
          <w:p w14:paraId="7387530F" w14:textId="77777777" w:rsidR="00B65999" w:rsidRPr="00F331C2" w:rsidRDefault="00B65999" w:rsidP="00C30F22">
            <w:pPr>
              <w:spacing w:after="120"/>
              <w:rPr>
                <w:sz w:val="20"/>
              </w:rPr>
            </w:pPr>
          </w:p>
        </w:tc>
        <w:tc>
          <w:tcPr>
            <w:tcW w:w="2812" w:type="dxa"/>
            <w:shd w:val="clear" w:color="auto" w:fill="D9D9D9"/>
          </w:tcPr>
          <w:p w14:paraId="298A6681" w14:textId="77777777" w:rsidR="00B65999" w:rsidRPr="00F331C2" w:rsidRDefault="00B65999" w:rsidP="00C30F22">
            <w:pPr>
              <w:spacing w:after="120"/>
              <w:rPr>
                <w:sz w:val="20"/>
              </w:rPr>
            </w:pPr>
            <w:r w:rsidRPr="00F331C2">
              <w:rPr>
                <w:rFonts w:eastAsia="SimSun"/>
                <w:sz w:val="20"/>
                <w:lang w:eastAsia="zh-CN"/>
              </w:rPr>
              <w:t>Power imbalance</w:t>
            </w:r>
          </w:p>
        </w:tc>
        <w:tc>
          <w:tcPr>
            <w:tcW w:w="5352" w:type="dxa"/>
          </w:tcPr>
          <w:p w14:paraId="3D8B26AD" w14:textId="77777777" w:rsidR="00B65999" w:rsidRPr="00F331C2" w:rsidRDefault="00B65999" w:rsidP="00C30F22">
            <w:pPr>
              <w:spacing w:after="120"/>
              <w:rPr>
                <w:color w:val="000000"/>
                <w:sz w:val="20"/>
                <w:lang w:eastAsia="ar-SA"/>
              </w:rPr>
            </w:pPr>
            <w:r w:rsidRPr="00F331C2">
              <w:rPr>
                <w:color w:val="000000"/>
                <w:sz w:val="20"/>
                <w:lang w:eastAsia="ar-SA"/>
              </w:rPr>
              <w:t>Uniformly distributed between +</w:t>
            </w:r>
            <w:proofErr w:type="spellStart"/>
            <w:r w:rsidRPr="00F331C2">
              <w:rPr>
                <w:color w:val="000000"/>
                <w:sz w:val="20"/>
                <w:lang w:eastAsia="ar-SA"/>
              </w:rPr>
              <w:t>P</w:t>
            </w:r>
            <w:r w:rsidRPr="00F331C2">
              <w:rPr>
                <w:color w:val="000000"/>
                <w:sz w:val="20"/>
                <w:vertAlign w:val="subscript"/>
                <w:lang w:eastAsia="ar-SA"/>
              </w:rPr>
              <w:t>imb</w:t>
            </w:r>
            <w:proofErr w:type="spellEnd"/>
            <w:r w:rsidRPr="00F331C2">
              <w:rPr>
                <w:color w:val="000000"/>
                <w:sz w:val="20"/>
                <w:lang w:eastAsia="ar-SA"/>
              </w:rPr>
              <w:t xml:space="preserve"> and -</w:t>
            </w:r>
            <w:proofErr w:type="spellStart"/>
            <w:r w:rsidRPr="00F331C2">
              <w:rPr>
                <w:color w:val="000000"/>
                <w:sz w:val="20"/>
                <w:lang w:eastAsia="ar-SA"/>
              </w:rPr>
              <w:t>P</w:t>
            </w:r>
            <w:r w:rsidRPr="00F331C2">
              <w:rPr>
                <w:color w:val="000000"/>
                <w:sz w:val="20"/>
                <w:vertAlign w:val="subscript"/>
                <w:lang w:eastAsia="ar-SA"/>
              </w:rPr>
              <w:t>imb</w:t>
            </w:r>
            <w:proofErr w:type="spellEnd"/>
            <w:r w:rsidRPr="00F331C2">
              <w:rPr>
                <w:color w:val="000000"/>
                <w:sz w:val="20"/>
                <w:lang w:eastAsia="ar-SA"/>
              </w:rPr>
              <w:t xml:space="preserve"> for all UEs</w:t>
            </w:r>
          </w:p>
          <w:p w14:paraId="1E577D16" w14:textId="77777777" w:rsidR="00B65999" w:rsidRPr="00F331C2" w:rsidRDefault="00B65999" w:rsidP="00C30F22">
            <w:pPr>
              <w:spacing w:after="120"/>
              <w:rPr>
                <w:color w:val="000000"/>
                <w:sz w:val="20"/>
                <w:lang w:eastAsia="ar-SA"/>
              </w:rPr>
            </w:pPr>
            <w:r w:rsidRPr="00F331C2">
              <w:rPr>
                <w:color w:val="000000"/>
                <w:sz w:val="20"/>
                <w:lang w:eastAsia="zh-CN"/>
              </w:rPr>
              <w:t xml:space="preserve">Proponent to report the value of </w:t>
            </w:r>
            <w:proofErr w:type="spellStart"/>
            <w:r w:rsidRPr="00F331C2">
              <w:rPr>
                <w:color w:val="000000"/>
                <w:sz w:val="20"/>
                <w:lang w:eastAsia="ar-SA"/>
              </w:rPr>
              <w:t>P</w:t>
            </w:r>
            <w:r w:rsidRPr="00F331C2">
              <w:rPr>
                <w:color w:val="000000"/>
                <w:sz w:val="20"/>
                <w:vertAlign w:val="subscript"/>
                <w:lang w:eastAsia="ar-SA"/>
              </w:rPr>
              <w:t>imb</w:t>
            </w:r>
            <w:proofErr w:type="spellEnd"/>
            <w:r w:rsidRPr="00F331C2">
              <w:rPr>
                <w:color w:val="000000"/>
                <w:sz w:val="20"/>
                <w:lang w:eastAsia="ar-SA"/>
              </w:rPr>
              <w:t xml:space="preserve"> (can be zero) and justification for the chosen value</w:t>
            </w:r>
          </w:p>
          <w:p w14:paraId="1D667E59" w14:textId="77777777" w:rsidR="00B65999" w:rsidRPr="00F331C2" w:rsidRDefault="00B65999" w:rsidP="00C30F22">
            <w:pPr>
              <w:spacing w:after="120"/>
              <w:rPr>
                <w:sz w:val="20"/>
              </w:rPr>
            </w:pPr>
            <w:r w:rsidRPr="00F331C2">
              <w:rPr>
                <w:sz w:val="20"/>
                <w:lang w:eastAsia="ar-SA"/>
              </w:rPr>
              <w:t>(</w:t>
            </w:r>
            <w:proofErr w:type="spellStart"/>
            <w:r w:rsidRPr="00F331C2">
              <w:rPr>
                <w:sz w:val="20"/>
                <w:lang w:eastAsia="ar-SA"/>
              </w:rPr>
              <w:t>P</w:t>
            </w:r>
            <w:r w:rsidRPr="00F331C2">
              <w:rPr>
                <w:sz w:val="20"/>
                <w:vertAlign w:val="subscript"/>
                <w:lang w:eastAsia="ar-SA"/>
              </w:rPr>
              <w:t>imb</w:t>
            </w:r>
            <w:proofErr w:type="spellEnd"/>
            <w:r w:rsidRPr="00F331C2">
              <w:rPr>
                <w:sz w:val="20"/>
                <w:vertAlign w:val="subscript"/>
                <w:lang w:eastAsia="ar-SA"/>
              </w:rPr>
              <w:t xml:space="preserve"> </w:t>
            </w:r>
            <w:r w:rsidRPr="00F331C2">
              <w:rPr>
                <w:sz w:val="20"/>
                <w:lang w:eastAsia="ar-SA"/>
              </w:rPr>
              <w:t>= 0)</w:t>
            </w:r>
          </w:p>
        </w:tc>
      </w:tr>
      <w:tr w:rsidR="00AE0D3E" w:rsidRPr="00453598" w14:paraId="5A22FD30" w14:textId="77777777" w:rsidTr="00C30F22">
        <w:tc>
          <w:tcPr>
            <w:tcW w:w="1441" w:type="dxa"/>
            <w:vMerge w:val="restart"/>
            <w:shd w:val="clear" w:color="auto" w:fill="D9D9D9"/>
            <w:vAlign w:val="center"/>
          </w:tcPr>
          <w:p w14:paraId="1835F32B" w14:textId="77777777" w:rsidR="00AE0D3E" w:rsidRPr="00F331C2" w:rsidRDefault="00AE0D3E" w:rsidP="00C30F22">
            <w:pPr>
              <w:spacing w:after="120"/>
              <w:rPr>
                <w:sz w:val="20"/>
              </w:rPr>
            </w:pPr>
            <w:r w:rsidRPr="00F331C2">
              <w:rPr>
                <w:rFonts w:eastAsia="SimSun"/>
                <w:sz w:val="20"/>
                <w:lang w:eastAsia="zh-CN"/>
              </w:rPr>
              <w:t>Transmitter</w:t>
            </w:r>
          </w:p>
        </w:tc>
        <w:tc>
          <w:tcPr>
            <w:tcW w:w="2812" w:type="dxa"/>
            <w:shd w:val="clear" w:color="auto" w:fill="D9D9D9"/>
          </w:tcPr>
          <w:p w14:paraId="68BE8127" w14:textId="77777777" w:rsidR="00AE0D3E" w:rsidRPr="00F331C2" w:rsidRDefault="00AE0D3E" w:rsidP="00C30F22">
            <w:pPr>
              <w:spacing w:after="120"/>
              <w:rPr>
                <w:rFonts w:eastAsia="SimSun"/>
                <w:sz w:val="20"/>
                <w:lang w:eastAsia="zh-CN"/>
              </w:rPr>
            </w:pPr>
            <w:r w:rsidRPr="00F331C2">
              <w:rPr>
                <w:rFonts w:eastAsia="SimSun"/>
                <w:sz w:val="20"/>
                <w:lang w:eastAsia="zh-CN"/>
              </w:rPr>
              <w:t>NPRACH format</w:t>
            </w:r>
          </w:p>
        </w:tc>
        <w:tc>
          <w:tcPr>
            <w:tcW w:w="5352" w:type="dxa"/>
          </w:tcPr>
          <w:p w14:paraId="6F6D9611" w14:textId="77777777" w:rsidR="00AE0D3E" w:rsidRPr="00F331C2" w:rsidRDefault="00AE0D3E" w:rsidP="00C30F22">
            <w:pPr>
              <w:spacing w:after="120"/>
              <w:rPr>
                <w:color w:val="000000"/>
                <w:sz w:val="20"/>
                <w:lang w:eastAsia="ar-SA"/>
              </w:rPr>
            </w:pPr>
            <w:r w:rsidRPr="00F331C2">
              <w:rPr>
                <w:rFonts w:eastAsia="SimSun"/>
                <w:sz w:val="20"/>
                <w:lang w:eastAsia="zh-CN"/>
              </w:rPr>
              <w:t>1 or 0 (1)</w:t>
            </w:r>
          </w:p>
        </w:tc>
      </w:tr>
      <w:tr w:rsidR="00AE0D3E" w:rsidRPr="00453598" w14:paraId="59750E26" w14:textId="77777777" w:rsidTr="00C30F22">
        <w:tc>
          <w:tcPr>
            <w:tcW w:w="1441" w:type="dxa"/>
            <w:vMerge/>
            <w:shd w:val="clear" w:color="auto" w:fill="D9D9D9"/>
            <w:vAlign w:val="center"/>
          </w:tcPr>
          <w:p w14:paraId="0B5813C0" w14:textId="77777777" w:rsidR="00AE0D3E" w:rsidRPr="00F331C2" w:rsidRDefault="00AE0D3E" w:rsidP="00C30F22">
            <w:pPr>
              <w:spacing w:after="120"/>
              <w:rPr>
                <w:sz w:val="20"/>
              </w:rPr>
            </w:pPr>
          </w:p>
        </w:tc>
        <w:tc>
          <w:tcPr>
            <w:tcW w:w="2812" w:type="dxa"/>
            <w:shd w:val="clear" w:color="auto" w:fill="D9D9D9"/>
          </w:tcPr>
          <w:p w14:paraId="4CFA6326" w14:textId="77777777" w:rsidR="00AE0D3E" w:rsidRPr="00F331C2" w:rsidRDefault="00AE0D3E" w:rsidP="00C30F22">
            <w:pPr>
              <w:spacing w:after="120"/>
              <w:rPr>
                <w:rFonts w:eastAsia="SimSun"/>
                <w:sz w:val="20"/>
                <w:lang w:eastAsia="zh-CN"/>
              </w:rPr>
            </w:pPr>
            <w:r w:rsidRPr="00F331C2">
              <w:rPr>
                <w:rFonts w:eastAsia="SimSun"/>
                <w:sz w:val="20"/>
                <w:lang w:eastAsia="zh-CN"/>
              </w:rPr>
              <w:t>MIMO scheme</w:t>
            </w:r>
          </w:p>
        </w:tc>
        <w:tc>
          <w:tcPr>
            <w:tcW w:w="5352" w:type="dxa"/>
          </w:tcPr>
          <w:p w14:paraId="3CBA7DB3" w14:textId="77777777" w:rsidR="00AE0D3E" w:rsidRPr="00F331C2" w:rsidRDefault="00AE0D3E" w:rsidP="00C30F22">
            <w:pPr>
              <w:spacing w:after="120"/>
              <w:rPr>
                <w:rFonts w:eastAsia="SimSun"/>
                <w:sz w:val="20"/>
                <w:lang w:eastAsia="zh-CN"/>
              </w:rPr>
            </w:pPr>
            <w:r w:rsidRPr="00F331C2">
              <w:rPr>
                <w:rFonts w:eastAsia="SimSun"/>
                <w:sz w:val="20"/>
                <w:lang w:eastAsia="zh-CN"/>
              </w:rPr>
              <w:t>SISO</w:t>
            </w:r>
          </w:p>
        </w:tc>
      </w:tr>
      <w:tr w:rsidR="00AE0D3E" w:rsidRPr="00453598" w14:paraId="211C23F3" w14:textId="77777777" w:rsidTr="00C30F22">
        <w:tc>
          <w:tcPr>
            <w:tcW w:w="1441" w:type="dxa"/>
            <w:vMerge/>
            <w:shd w:val="clear" w:color="auto" w:fill="D9D9D9"/>
            <w:vAlign w:val="center"/>
          </w:tcPr>
          <w:p w14:paraId="7AACA4A3" w14:textId="77777777" w:rsidR="00AE0D3E" w:rsidRPr="00F331C2" w:rsidRDefault="00AE0D3E" w:rsidP="00C30F22">
            <w:pPr>
              <w:spacing w:after="120"/>
              <w:rPr>
                <w:sz w:val="20"/>
              </w:rPr>
            </w:pPr>
          </w:p>
        </w:tc>
        <w:tc>
          <w:tcPr>
            <w:tcW w:w="2812" w:type="dxa"/>
            <w:shd w:val="clear" w:color="auto" w:fill="D9D9D9"/>
          </w:tcPr>
          <w:p w14:paraId="4C350371" w14:textId="77777777" w:rsidR="00AE0D3E" w:rsidRPr="00F331C2" w:rsidRDefault="00AE0D3E" w:rsidP="00C30F22">
            <w:pPr>
              <w:spacing w:after="120"/>
              <w:rPr>
                <w:rFonts w:eastAsia="SimSun"/>
                <w:sz w:val="20"/>
                <w:lang w:eastAsia="zh-CN"/>
              </w:rPr>
            </w:pPr>
            <w:r w:rsidRPr="00F331C2">
              <w:rPr>
                <w:rFonts w:eastAsia="SimSun"/>
                <w:sz w:val="20"/>
                <w:lang w:eastAsia="zh-CN"/>
              </w:rPr>
              <w:t>Number of repetitions (</w:t>
            </w:r>
            <m:oMath>
              <m:sSub>
                <m:sSubPr>
                  <m:ctrlPr>
                    <w:rPr>
                      <w:rFonts w:ascii="Cambria Math" w:eastAsia="SimSun" w:hAnsi="Cambria Math"/>
                      <w:i/>
                      <w:iCs/>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rep</m:t>
                  </m:r>
                </m:sub>
              </m:sSub>
            </m:oMath>
            <w:r w:rsidRPr="00F331C2">
              <w:rPr>
                <w:rFonts w:eastAsia="SimSun"/>
                <w:sz w:val="20"/>
                <w:lang w:eastAsia="zh-CN"/>
              </w:rPr>
              <w:t>)</w:t>
            </w:r>
          </w:p>
        </w:tc>
        <w:tc>
          <w:tcPr>
            <w:tcW w:w="5352" w:type="dxa"/>
          </w:tcPr>
          <w:p w14:paraId="28D1D434" w14:textId="3CB9B6C0" w:rsidR="00AE0D3E" w:rsidRPr="00F331C2" w:rsidRDefault="00AE0D3E" w:rsidP="00C30F22">
            <w:pPr>
              <w:snapToGrid w:val="0"/>
              <w:spacing w:after="120"/>
              <w:rPr>
                <w:rFonts w:eastAsia="SimSun"/>
                <w:color w:val="FF0000"/>
                <w:sz w:val="20"/>
                <w:lang w:eastAsia="zh-CN"/>
              </w:rPr>
            </w:pPr>
            <w:r w:rsidRPr="00F331C2">
              <w:rPr>
                <w:rFonts w:eastAsia="SimSun"/>
                <w:sz w:val="20"/>
                <w:lang w:eastAsia="zh-CN"/>
              </w:rPr>
              <w:t>Up to proponent (8)</w:t>
            </w:r>
          </w:p>
          <w:p w14:paraId="14C693AE" w14:textId="77777777" w:rsidR="00AE0D3E" w:rsidRPr="00F331C2" w:rsidRDefault="00AE0D3E" w:rsidP="00C30F22">
            <w:pPr>
              <w:spacing w:after="120"/>
              <w:rPr>
                <w:rFonts w:eastAsia="SimSun"/>
                <w:sz w:val="20"/>
                <w:lang w:eastAsia="zh-CN"/>
              </w:rPr>
            </w:pPr>
          </w:p>
        </w:tc>
      </w:tr>
      <w:tr w:rsidR="00AE0D3E" w:rsidRPr="00453598" w14:paraId="2F0A0D6B" w14:textId="77777777" w:rsidTr="00C30F22">
        <w:tc>
          <w:tcPr>
            <w:tcW w:w="1441" w:type="dxa"/>
            <w:vMerge/>
            <w:shd w:val="clear" w:color="auto" w:fill="D9D9D9"/>
            <w:vAlign w:val="center"/>
          </w:tcPr>
          <w:p w14:paraId="4F9BDB6C" w14:textId="77777777" w:rsidR="00AE0D3E" w:rsidRPr="00F331C2" w:rsidRDefault="00AE0D3E" w:rsidP="00C30F22">
            <w:pPr>
              <w:spacing w:after="120"/>
              <w:rPr>
                <w:rFonts w:eastAsia="SimSun"/>
                <w:sz w:val="20"/>
                <w:lang w:eastAsia="zh-CN"/>
              </w:rPr>
            </w:pPr>
          </w:p>
        </w:tc>
        <w:tc>
          <w:tcPr>
            <w:tcW w:w="2812" w:type="dxa"/>
            <w:shd w:val="clear" w:color="auto" w:fill="D9D9D9"/>
          </w:tcPr>
          <w:p w14:paraId="293D9647" w14:textId="77777777" w:rsidR="00AE0D3E" w:rsidRPr="00F331C2" w:rsidRDefault="00AE0D3E" w:rsidP="00C30F22">
            <w:pPr>
              <w:spacing w:after="120"/>
              <w:rPr>
                <w:rFonts w:eastAsia="SimSun"/>
                <w:sz w:val="20"/>
                <w:lang w:eastAsia="zh-CN"/>
              </w:rPr>
            </w:pPr>
            <w:r w:rsidRPr="00F331C2">
              <w:rPr>
                <w:rFonts w:eastAsia="SimSun"/>
                <w:sz w:val="20"/>
                <w:lang w:eastAsia="zh-CN"/>
              </w:rPr>
              <w:t xml:space="preserve">OCC length </w:t>
            </w:r>
          </w:p>
        </w:tc>
        <w:tc>
          <w:tcPr>
            <w:tcW w:w="5352" w:type="dxa"/>
          </w:tcPr>
          <w:p w14:paraId="3ABAE5AE" w14:textId="3A7D165B" w:rsidR="00AE0D3E" w:rsidRPr="00F331C2" w:rsidRDefault="00AE0D3E" w:rsidP="00C30F22">
            <w:pPr>
              <w:snapToGrid w:val="0"/>
              <w:spacing w:after="120"/>
              <w:rPr>
                <w:rFonts w:eastAsia="SimSun"/>
                <w:sz w:val="20"/>
                <w:lang w:eastAsia="zh-CN"/>
              </w:rPr>
            </w:pPr>
            <w:r w:rsidRPr="00F331C2">
              <w:rPr>
                <w:rFonts w:eastAsia="SimSun"/>
                <w:sz w:val="20"/>
                <w:lang w:eastAsia="zh-CN"/>
              </w:rPr>
              <w:t>Up to proponent (5)</w:t>
            </w:r>
          </w:p>
        </w:tc>
      </w:tr>
      <w:tr w:rsidR="00AE0D3E" w:rsidRPr="00453598" w14:paraId="5A534E65" w14:textId="77777777" w:rsidTr="00C30F22">
        <w:tc>
          <w:tcPr>
            <w:tcW w:w="1441" w:type="dxa"/>
            <w:vMerge/>
            <w:shd w:val="clear" w:color="auto" w:fill="D9D9D9"/>
            <w:vAlign w:val="center"/>
          </w:tcPr>
          <w:p w14:paraId="2FB1871B" w14:textId="77777777" w:rsidR="00AE0D3E" w:rsidRPr="00F331C2" w:rsidRDefault="00AE0D3E" w:rsidP="00C30F22">
            <w:pPr>
              <w:spacing w:after="120"/>
              <w:rPr>
                <w:rFonts w:eastAsia="SimSun"/>
                <w:sz w:val="20"/>
                <w:lang w:eastAsia="zh-CN"/>
              </w:rPr>
            </w:pPr>
          </w:p>
        </w:tc>
        <w:tc>
          <w:tcPr>
            <w:tcW w:w="2812" w:type="dxa"/>
            <w:shd w:val="clear" w:color="auto" w:fill="D9D9D9"/>
          </w:tcPr>
          <w:p w14:paraId="4898EA5A" w14:textId="77777777" w:rsidR="00AE0D3E" w:rsidRPr="00F331C2" w:rsidRDefault="00AE0D3E" w:rsidP="00C30F22">
            <w:pPr>
              <w:spacing w:after="120"/>
              <w:rPr>
                <w:rFonts w:eastAsia="SimSun"/>
                <w:sz w:val="20"/>
                <w:lang w:eastAsia="zh-CN"/>
              </w:rPr>
            </w:pPr>
            <w:r w:rsidRPr="00F331C2">
              <w:rPr>
                <w:rFonts w:eastAsia="SimSun"/>
                <w:sz w:val="20"/>
                <w:lang w:eastAsia="zh-CN"/>
              </w:rPr>
              <w:t>OCC sequence</w:t>
            </w:r>
          </w:p>
        </w:tc>
        <w:tc>
          <w:tcPr>
            <w:tcW w:w="5352" w:type="dxa"/>
          </w:tcPr>
          <w:p w14:paraId="2D636CD7" w14:textId="77777777" w:rsidR="00AE0D3E" w:rsidRPr="00F331C2" w:rsidRDefault="00AE0D3E" w:rsidP="00C30F22">
            <w:pPr>
              <w:snapToGrid w:val="0"/>
              <w:spacing w:after="120"/>
              <w:rPr>
                <w:rFonts w:eastAsia="SimSun"/>
                <w:sz w:val="20"/>
                <w:lang w:eastAsia="zh-CN"/>
              </w:rPr>
            </w:pPr>
            <w:r w:rsidRPr="00F331C2">
              <w:rPr>
                <w:rFonts w:eastAsia="SimSun"/>
                <w:sz w:val="20"/>
                <w:lang w:eastAsia="zh-CN"/>
              </w:rPr>
              <w:t>Up to proponent (DFT)</w:t>
            </w:r>
          </w:p>
        </w:tc>
      </w:tr>
      <w:tr w:rsidR="00AE0D3E" w:rsidRPr="00453598" w14:paraId="71B85B7B" w14:textId="77777777" w:rsidTr="00C30F22">
        <w:tc>
          <w:tcPr>
            <w:tcW w:w="1441" w:type="dxa"/>
            <w:vMerge/>
            <w:shd w:val="clear" w:color="auto" w:fill="D9D9D9"/>
            <w:vAlign w:val="center"/>
          </w:tcPr>
          <w:p w14:paraId="48F34DCF" w14:textId="77777777" w:rsidR="00AE0D3E" w:rsidRPr="00F331C2" w:rsidRDefault="00AE0D3E" w:rsidP="00C30F22">
            <w:pPr>
              <w:spacing w:after="120"/>
              <w:rPr>
                <w:rFonts w:eastAsia="SimSun"/>
                <w:sz w:val="20"/>
                <w:lang w:eastAsia="zh-CN"/>
              </w:rPr>
            </w:pPr>
          </w:p>
        </w:tc>
        <w:tc>
          <w:tcPr>
            <w:tcW w:w="2812" w:type="dxa"/>
            <w:shd w:val="clear" w:color="auto" w:fill="D9D9D9"/>
          </w:tcPr>
          <w:p w14:paraId="38FCE53A" w14:textId="77777777" w:rsidR="00AE0D3E" w:rsidRPr="00F331C2" w:rsidRDefault="00AE0D3E" w:rsidP="00C30F22">
            <w:pPr>
              <w:spacing w:after="120"/>
              <w:rPr>
                <w:rFonts w:eastAsia="SimSun"/>
                <w:sz w:val="20"/>
                <w:lang w:eastAsia="zh-CN"/>
              </w:rPr>
            </w:pPr>
            <w:r w:rsidRPr="00F331C2">
              <w:rPr>
                <w:rFonts w:eastAsia="SimSun"/>
                <w:sz w:val="20"/>
                <w:lang w:eastAsia="zh-CN"/>
              </w:rPr>
              <w:t>Number of UE</w:t>
            </w:r>
          </w:p>
        </w:tc>
        <w:tc>
          <w:tcPr>
            <w:tcW w:w="5352" w:type="dxa"/>
          </w:tcPr>
          <w:p w14:paraId="58F2B28B" w14:textId="2E35826D" w:rsidR="00AE0D3E" w:rsidRPr="00F331C2" w:rsidRDefault="00AE0D3E" w:rsidP="00C30F22">
            <w:pPr>
              <w:snapToGrid w:val="0"/>
              <w:spacing w:after="120"/>
              <w:rPr>
                <w:rFonts w:eastAsia="SimSun"/>
                <w:sz w:val="20"/>
                <w:lang w:eastAsia="zh-CN"/>
              </w:rPr>
            </w:pPr>
            <w:r w:rsidRPr="00F331C2">
              <w:rPr>
                <w:rFonts w:eastAsia="SimSun"/>
                <w:sz w:val="20"/>
                <w:lang w:eastAsia="zh-CN"/>
              </w:rPr>
              <w:t>Up to proponent (1, 2, 4)</w:t>
            </w:r>
          </w:p>
        </w:tc>
      </w:tr>
      <w:tr w:rsidR="00AE0D3E" w:rsidRPr="00453598" w14:paraId="7F825C67" w14:textId="77777777" w:rsidTr="00C30F22">
        <w:tc>
          <w:tcPr>
            <w:tcW w:w="1441" w:type="dxa"/>
            <w:vMerge/>
            <w:shd w:val="clear" w:color="auto" w:fill="D9D9D9"/>
            <w:vAlign w:val="center"/>
          </w:tcPr>
          <w:p w14:paraId="489A677B" w14:textId="77777777" w:rsidR="00AE0D3E" w:rsidRPr="00F331C2" w:rsidRDefault="00AE0D3E" w:rsidP="00C30F22">
            <w:pPr>
              <w:spacing w:after="120"/>
              <w:rPr>
                <w:rFonts w:eastAsia="SimSun"/>
                <w:sz w:val="20"/>
                <w:lang w:eastAsia="zh-CN"/>
              </w:rPr>
            </w:pPr>
          </w:p>
        </w:tc>
        <w:tc>
          <w:tcPr>
            <w:tcW w:w="2812" w:type="dxa"/>
            <w:shd w:val="clear" w:color="auto" w:fill="D9D9D9"/>
          </w:tcPr>
          <w:p w14:paraId="6680C5CE" w14:textId="77777777" w:rsidR="00AE0D3E" w:rsidRPr="00F331C2" w:rsidRDefault="00AE0D3E" w:rsidP="00C30F22">
            <w:pPr>
              <w:spacing w:after="120"/>
              <w:rPr>
                <w:rFonts w:eastAsia="SimSun"/>
                <w:sz w:val="20"/>
                <w:lang w:eastAsia="zh-CN"/>
              </w:rPr>
            </w:pPr>
            <w:r w:rsidRPr="00F331C2">
              <w:rPr>
                <w:rFonts w:eastAsia="SimSun"/>
                <w:sz w:val="20"/>
                <w:lang w:eastAsia="zh-CN"/>
              </w:rPr>
              <w:t>Velocity of UE</w:t>
            </w:r>
          </w:p>
        </w:tc>
        <w:tc>
          <w:tcPr>
            <w:tcW w:w="5352" w:type="dxa"/>
          </w:tcPr>
          <w:p w14:paraId="75314DCB" w14:textId="77777777" w:rsidR="00AE0D3E" w:rsidRPr="00F331C2" w:rsidRDefault="00AE0D3E" w:rsidP="00C30F22">
            <w:pPr>
              <w:snapToGrid w:val="0"/>
              <w:spacing w:after="120"/>
              <w:rPr>
                <w:rFonts w:eastAsia="SimSun"/>
                <w:sz w:val="20"/>
                <w:lang w:eastAsia="zh-CN"/>
              </w:rPr>
            </w:pPr>
            <w:r w:rsidRPr="00F331C2">
              <w:rPr>
                <w:rFonts w:eastAsia="SimSun"/>
                <w:sz w:val="20"/>
                <w:lang w:eastAsia="zh-CN"/>
              </w:rPr>
              <w:t>3km/h</w:t>
            </w:r>
          </w:p>
        </w:tc>
      </w:tr>
      <w:tr w:rsidR="00AE0D3E" w:rsidRPr="00453598" w14:paraId="47C33A35" w14:textId="77777777" w:rsidTr="00C30F22">
        <w:tc>
          <w:tcPr>
            <w:tcW w:w="1441" w:type="dxa"/>
            <w:vMerge/>
            <w:tcBorders>
              <w:bottom w:val="single" w:sz="8" w:space="0" w:color="A5A5A5"/>
            </w:tcBorders>
            <w:shd w:val="clear" w:color="auto" w:fill="D9D9D9"/>
            <w:vAlign w:val="center"/>
          </w:tcPr>
          <w:p w14:paraId="471FDEC4" w14:textId="77777777" w:rsidR="00AE0D3E" w:rsidRPr="00F331C2" w:rsidRDefault="00AE0D3E" w:rsidP="00C30F22">
            <w:pPr>
              <w:spacing w:after="120"/>
              <w:rPr>
                <w:rFonts w:eastAsia="SimSun"/>
                <w:sz w:val="20"/>
                <w:lang w:eastAsia="zh-CN"/>
              </w:rPr>
            </w:pPr>
          </w:p>
        </w:tc>
        <w:tc>
          <w:tcPr>
            <w:tcW w:w="2812" w:type="dxa"/>
            <w:shd w:val="clear" w:color="auto" w:fill="D9D9D9"/>
          </w:tcPr>
          <w:p w14:paraId="2CB1EF14" w14:textId="77777777" w:rsidR="00AE0D3E" w:rsidRPr="00F331C2" w:rsidRDefault="00AE0D3E" w:rsidP="00C30F22">
            <w:pPr>
              <w:spacing w:after="120"/>
              <w:rPr>
                <w:rFonts w:eastAsia="SimSun"/>
                <w:color w:val="000000"/>
                <w:sz w:val="20"/>
                <w:lang w:eastAsia="zh-CN"/>
              </w:rPr>
            </w:pPr>
            <w:r w:rsidRPr="00F331C2">
              <w:rPr>
                <w:rFonts w:eastAsia="SimSun"/>
                <w:color w:val="000000"/>
                <w:sz w:val="20"/>
                <w:lang w:eastAsia="zh-CN"/>
              </w:rPr>
              <w:t xml:space="preserve">Total NPRACH time / frequency resource </w:t>
            </w:r>
            <w:proofErr w:type="spellStart"/>
            <w:r w:rsidRPr="00F331C2">
              <w:rPr>
                <w:rFonts w:eastAsia="SimSun"/>
                <w:color w:val="000000"/>
                <w:sz w:val="20"/>
                <w:lang w:eastAsia="zh-CN"/>
              </w:rPr>
              <w:t>utilisation</w:t>
            </w:r>
            <w:proofErr w:type="spellEnd"/>
          </w:p>
        </w:tc>
        <w:tc>
          <w:tcPr>
            <w:tcW w:w="5352" w:type="dxa"/>
          </w:tcPr>
          <w:p w14:paraId="0E39501E" w14:textId="6AB2D659" w:rsidR="00AE0D3E" w:rsidRPr="00F331C2" w:rsidRDefault="00AE0D3E" w:rsidP="00B65999">
            <w:pPr>
              <w:snapToGrid w:val="0"/>
              <w:spacing w:after="120"/>
              <w:rPr>
                <w:rFonts w:eastAsia="SimSun"/>
                <w:color w:val="000000"/>
                <w:sz w:val="20"/>
                <w:lang w:eastAsia="zh-CN"/>
              </w:rPr>
            </w:pPr>
            <w:r>
              <w:rPr>
                <w:rFonts w:eastAsia="SimSun"/>
                <w:color w:val="000000"/>
                <w:sz w:val="20"/>
                <w:lang w:eastAsia="zh-CN"/>
              </w:rPr>
              <w:t>48 subcarriers hopping</w:t>
            </w:r>
          </w:p>
        </w:tc>
      </w:tr>
      <w:tr w:rsidR="00AE0D3E" w:rsidRPr="00453598" w14:paraId="6FF66BDA" w14:textId="77777777" w:rsidTr="00C30F22">
        <w:tc>
          <w:tcPr>
            <w:tcW w:w="1441" w:type="dxa"/>
            <w:vMerge w:val="restart"/>
            <w:shd w:val="clear" w:color="auto" w:fill="D9D9D9"/>
          </w:tcPr>
          <w:p w14:paraId="279CDCA5" w14:textId="70F4C2F7" w:rsidR="00AE0D3E" w:rsidRPr="00F331C2" w:rsidRDefault="00AE0D3E" w:rsidP="00C30F22">
            <w:pPr>
              <w:spacing w:after="120"/>
              <w:rPr>
                <w:rFonts w:eastAsia="SimSun"/>
                <w:sz w:val="20"/>
                <w:lang w:eastAsia="zh-CN"/>
              </w:rPr>
            </w:pPr>
            <w:r w:rsidRPr="00F331C2">
              <w:rPr>
                <w:rFonts w:eastAsia="SimSun"/>
                <w:sz w:val="20"/>
                <w:lang w:eastAsia="zh-CN"/>
              </w:rPr>
              <w:t>KPI</w:t>
            </w:r>
          </w:p>
        </w:tc>
        <w:tc>
          <w:tcPr>
            <w:tcW w:w="2812" w:type="dxa"/>
            <w:shd w:val="clear" w:color="auto" w:fill="D9D9D9"/>
          </w:tcPr>
          <w:p w14:paraId="47C9742B" w14:textId="77777777" w:rsidR="00AE0D3E" w:rsidRPr="00F331C2" w:rsidRDefault="00AE0D3E" w:rsidP="00C30F22">
            <w:pPr>
              <w:spacing w:after="120"/>
              <w:rPr>
                <w:rFonts w:eastAsia="SimSun"/>
                <w:strike/>
                <w:color w:val="FF0000"/>
                <w:sz w:val="20"/>
                <w:lang w:eastAsia="zh-CN"/>
              </w:rPr>
            </w:pPr>
            <w:r w:rsidRPr="00F331C2">
              <w:rPr>
                <w:rFonts w:eastAsia="SimSun"/>
                <w:color w:val="000000"/>
                <w:sz w:val="20"/>
                <w:lang w:eastAsia="zh-CN"/>
              </w:rPr>
              <w:t>Target detection probability</w:t>
            </w:r>
          </w:p>
        </w:tc>
        <w:tc>
          <w:tcPr>
            <w:tcW w:w="5352" w:type="dxa"/>
          </w:tcPr>
          <w:p w14:paraId="167A6160" w14:textId="77777777" w:rsidR="00AE0D3E" w:rsidRPr="00F331C2" w:rsidRDefault="00AE0D3E" w:rsidP="00C30F22">
            <w:pPr>
              <w:snapToGrid w:val="0"/>
              <w:spacing w:after="120"/>
              <w:rPr>
                <w:rFonts w:eastAsia="SimSun"/>
                <w:strike/>
                <w:color w:val="FF0000"/>
                <w:sz w:val="20"/>
                <w:lang w:eastAsia="zh-CN"/>
              </w:rPr>
            </w:pPr>
            <w:r w:rsidRPr="00F331C2">
              <w:rPr>
                <w:rFonts w:eastAsia="SimSun"/>
                <w:color w:val="000000"/>
                <w:sz w:val="20"/>
                <w:lang w:eastAsia="zh-CN"/>
              </w:rPr>
              <w:t>99%</w:t>
            </w:r>
          </w:p>
        </w:tc>
      </w:tr>
      <w:tr w:rsidR="00F74505" w:rsidRPr="00453598" w14:paraId="49F91BB1" w14:textId="77777777" w:rsidTr="00C30F22">
        <w:tc>
          <w:tcPr>
            <w:tcW w:w="1441" w:type="dxa"/>
            <w:vMerge/>
            <w:shd w:val="clear" w:color="auto" w:fill="D9D9D9"/>
          </w:tcPr>
          <w:p w14:paraId="0A28283B" w14:textId="77777777" w:rsidR="00F74505" w:rsidRPr="00F331C2" w:rsidRDefault="00F74505" w:rsidP="00C30F22">
            <w:pPr>
              <w:spacing w:after="120"/>
              <w:rPr>
                <w:rFonts w:eastAsia="SimSun"/>
                <w:sz w:val="20"/>
                <w:lang w:eastAsia="zh-CN"/>
              </w:rPr>
            </w:pPr>
          </w:p>
        </w:tc>
        <w:tc>
          <w:tcPr>
            <w:tcW w:w="2812" w:type="dxa"/>
            <w:shd w:val="clear" w:color="auto" w:fill="D9D9D9"/>
          </w:tcPr>
          <w:p w14:paraId="419C124F" w14:textId="365EE1FB" w:rsidR="00F74505" w:rsidRPr="00F74505" w:rsidRDefault="00F74505" w:rsidP="00C30F22">
            <w:pPr>
              <w:spacing w:after="120"/>
              <w:rPr>
                <w:rFonts w:hint="eastAsia"/>
                <w:color w:val="000000"/>
                <w:sz w:val="20"/>
              </w:rPr>
            </w:pPr>
            <w:r>
              <w:rPr>
                <w:rFonts w:hint="eastAsia"/>
                <w:color w:val="000000"/>
                <w:sz w:val="20"/>
              </w:rPr>
              <w:t>T</w:t>
            </w:r>
            <w:r>
              <w:rPr>
                <w:color w:val="000000"/>
                <w:sz w:val="20"/>
              </w:rPr>
              <w:t>arget detection error probability</w:t>
            </w:r>
          </w:p>
        </w:tc>
        <w:tc>
          <w:tcPr>
            <w:tcW w:w="5352" w:type="dxa"/>
          </w:tcPr>
          <w:p w14:paraId="1B77475B" w14:textId="168D219C" w:rsidR="00F74505" w:rsidRPr="00F74505" w:rsidRDefault="00F74505" w:rsidP="00C30F22">
            <w:pPr>
              <w:snapToGrid w:val="0"/>
              <w:spacing w:after="120"/>
              <w:rPr>
                <w:rFonts w:hint="eastAsia"/>
                <w:color w:val="000000"/>
                <w:sz w:val="20"/>
              </w:rPr>
            </w:pPr>
            <w:r>
              <w:rPr>
                <w:rFonts w:hint="eastAsia"/>
                <w:color w:val="000000"/>
                <w:sz w:val="20"/>
              </w:rPr>
              <w:t>1</w:t>
            </w:r>
            <w:r>
              <w:rPr>
                <w:color w:val="000000"/>
                <w:sz w:val="20"/>
              </w:rPr>
              <w:t>%</w:t>
            </w:r>
          </w:p>
        </w:tc>
      </w:tr>
      <w:tr w:rsidR="00AE0D3E" w:rsidRPr="00453598" w14:paraId="11F114BB" w14:textId="77777777" w:rsidTr="00C30F22">
        <w:tc>
          <w:tcPr>
            <w:tcW w:w="1441" w:type="dxa"/>
            <w:vMerge/>
            <w:shd w:val="clear" w:color="auto" w:fill="D9D9D9"/>
            <w:vAlign w:val="center"/>
          </w:tcPr>
          <w:p w14:paraId="5B946B14" w14:textId="77777777" w:rsidR="00AE0D3E" w:rsidRPr="00F331C2" w:rsidRDefault="00AE0D3E" w:rsidP="00C30F22">
            <w:pPr>
              <w:spacing w:after="120"/>
              <w:rPr>
                <w:rFonts w:eastAsia="SimSun"/>
                <w:sz w:val="20"/>
                <w:lang w:eastAsia="zh-CN"/>
              </w:rPr>
            </w:pPr>
          </w:p>
        </w:tc>
        <w:tc>
          <w:tcPr>
            <w:tcW w:w="2812" w:type="dxa"/>
            <w:shd w:val="clear" w:color="auto" w:fill="D9D9D9"/>
          </w:tcPr>
          <w:p w14:paraId="67DCB2DC" w14:textId="77777777" w:rsidR="00AE0D3E" w:rsidRPr="00F331C2" w:rsidRDefault="00AE0D3E" w:rsidP="00C30F22">
            <w:pPr>
              <w:spacing w:after="120"/>
              <w:rPr>
                <w:rFonts w:eastAsia="SimSun"/>
                <w:sz w:val="20"/>
                <w:lang w:eastAsia="zh-CN"/>
              </w:rPr>
            </w:pPr>
            <w:r w:rsidRPr="00F331C2">
              <w:rPr>
                <w:rFonts w:eastAsia="SimSun"/>
                <w:color w:val="000000"/>
                <w:sz w:val="20"/>
                <w:lang w:eastAsia="zh-CN"/>
              </w:rPr>
              <w:t>Target false alarm probability</w:t>
            </w:r>
          </w:p>
        </w:tc>
        <w:tc>
          <w:tcPr>
            <w:tcW w:w="5352" w:type="dxa"/>
          </w:tcPr>
          <w:p w14:paraId="18C67E89" w14:textId="77777777" w:rsidR="00AE0D3E" w:rsidRPr="00F331C2" w:rsidRDefault="00AE0D3E" w:rsidP="00C30F22">
            <w:pPr>
              <w:snapToGrid w:val="0"/>
              <w:spacing w:after="120"/>
              <w:rPr>
                <w:rFonts w:eastAsia="SimSun"/>
                <w:sz w:val="20"/>
                <w:lang w:eastAsia="zh-CN"/>
              </w:rPr>
            </w:pPr>
            <w:r w:rsidRPr="00F331C2">
              <w:rPr>
                <w:rFonts w:eastAsia="SimSun"/>
                <w:color w:val="000000"/>
                <w:sz w:val="20"/>
                <w:lang w:eastAsia="zh-CN"/>
              </w:rPr>
              <w:t>0.1%</w:t>
            </w:r>
          </w:p>
        </w:tc>
      </w:tr>
      <w:tr w:rsidR="00AE0D3E" w:rsidRPr="005374F8" w14:paraId="28516813" w14:textId="77777777" w:rsidTr="00C30F22">
        <w:tc>
          <w:tcPr>
            <w:tcW w:w="1441" w:type="dxa"/>
            <w:vMerge/>
            <w:shd w:val="clear" w:color="auto" w:fill="D9D9D9"/>
            <w:vAlign w:val="center"/>
          </w:tcPr>
          <w:p w14:paraId="68B4FDEF" w14:textId="77777777" w:rsidR="00AE0D3E" w:rsidRPr="00F331C2" w:rsidRDefault="00AE0D3E" w:rsidP="00C30F22">
            <w:pPr>
              <w:spacing w:after="120"/>
              <w:rPr>
                <w:rFonts w:eastAsia="SimSun"/>
                <w:sz w:val="20"/>
                <w:lang w:eastAsia="zh-CN"/>
              </w:rPr>
            </w:pPr>
          </w:p>
        </w:tc>
        <w:tc>
          <w:tcPr>
            <w:tcW w:w="2812" w:type="dxa"/>
            <w:shd w:val="clear" w:color="auto" w:fill="D9D9D9"/>
          </w:tcPr>
          <w:p w14:paraId="027E95EA" w14:textId="77777777" w:rsidR="00AE0D3E" w:rsidRPr="00F331C2" w:rsidRDefault="00AE0D3E" w:rsidP="00C30F22">
            <w:pPr>
              <w:spacing w:after="120"/>
              <w:rPr>
                <w:rFonts w:eastAsia="SimSun"/>
                <w:sz w:val="20"/>
                <w:lang w:eastAsia="zh-CN"/>
              </w:rPr>
            </w:pPr>
            <w:r w:rsidRPr="00F331C2">
              <w:rPr>
                <w:rFonts w:eastAsia="SimSun"/>
                <w:color w:val="000000"/>
                <w:sz w:val="20"/>
                <w:lang w:eastAsia="zh-CN"/>
              </w:rPr>
              <w:t>SNR operating point</w:t>
            </w:r>
          </w:p>
        </w:tc>
        <w:tc>
          <w:tcPr>
            <w:tcW w:w="5352" w:type="dxa"/>
          </w:tcPr>
          <w:p w14:paraId="4D49EE8D" w14:textId="77777777" w:rsidR="00AE0D3E" w:rsidRPr="00F331C2" w:rsidRDefault="00AE0D3E" w:rsidP="00C30F22">
            <w:pPr>
              <w:keepNext/>
              <w:snapToGrid w:val="0"/>
              <w:spacing w:after="120"/>
              <w:rPr>
                <w:rFonts w:eastAsia="SimSun"/>
                <w:sz w:val="20"/>
                <w:lang w:eastAsia="zh-CN"/>
              </w:rPr>
            </w:pPr>
            <w:r w:rsidRPr="00F331C2">
              <w:rPr>
                <w:rFonts w:eastAsia="SimSun"/>
                <w:color w:val="000000"/>
                <w:sz w:val="20"/>
                <w:lang w:eastAsia="zh-CN"/>
              </w:rPr>
              <w:t>Report SNR where target detection probability and false alarm probability are reached for baseline and OCC schemes</w:t>
            </w:r>
          </w:p>
        </w:tc>
      </w:tr>
      <w:tr w:rsidR="00AE0D3E" w:rsidRPr="005374F8" w14:paraId="0D809E87" w14:textId="77777777" w:rsidTr="00C30F22">
        <w:tc>
          <w:tcPr>
            <w:tcW w:w="1441" w:type="dxa"/>
            <w:vMerge/>
            <w:shd w:val="clear" w:color="auto" w:fill="D9D9D9"/>
            <w:vAlign w:val="center"/>
          </w:tcPr>
          <w:p w14:paraId="41B9CDF8" w14:textId="77777777" w:rsidR="00AE0D3E" w:rsidRPr="00F331C2" w:rsidRDefault="00AE0D3E" w:rsidP="00C30F22">
            <w:pPr>
              <w:spacing w:after="120"/>
              <w:rPr>
                <w:rFonts w:eastAsia="SimSun"/>
                <w:sz w:val="20"/>
                <w:lang w:eastAsia="zh-CN"/>
              </w:rPr>
            </w:pPr>
          </w:p>
        </w:tc>
        <w:tc>
          <w:tcPr>
            <w:tcW w:w="2812" w:type="dxa"/>
            <w:shd w:val="clear" w:color="auto" w:fill="D9D9D9"/>
          </w:tcPr>
          <w:p w14:paraId="101F7824" w14:textId="25A57335" w:rsidR="00AE0D3E" w:rsidRPr="00AE0D3E" w:rsidRDefault="00AE0D3E" w:rsidP="00C30F22">
            <w:pPr>
              <w:spacing w:after="120"/>
              <w:rPr>
                <w:color w:val="000000"/>
                <w:sz w:val="20"/>
              </w:rPr>
            </w:pPr>
            <w:r>
              <w:rPr>
                <w:color w:val="000000"/>
                <w:sz w:val="20"/>
              </w:rPr>
              <w:t>Timing Error Tolerance</w:t>
            </w:r>
          </w:p>
        </w:tc>
        <w:tc>
          <w:tcPr>
            <w:tcW w:w="5352" w:type="dxa"/>
          </w:tcPr>
          <w:p w14:paraId="2250B6C6" w14:textId="2BD576AC" w:rsidR="00AE0D3E" w:rsidRPr="00AE0D3E" w:rsidRDefault="00AE0D3E" w:rsidP="00C30F22">
            <w:pPr>
              <w:keepNext/>
              <w:snapToGrid w:val="0"/>
              <w:spacing w:after="120"/>
              <w:rPr>
                <w:color w:val="000000"/>
                <w:sz w:val="20"/>
              </w:rPr>
            </w:pPr>
            <w:r>
              <w:rPr>
                <w:rFonts w:hint="eastAsia"/>
                <w:color w:val="000000"/>
                <w:sz w:val="20"/>
              </w:rPr>
              <w:t>3</w:t>
            </w:r>
            <w:r>
              <w:rPr>
                <w:color w:val="000000"/>
                <w:sz w:val="20"/>
              </w:rPr>
              <w:t xml:space="preserve">.646 </w:t>
            </w:r>
            <w:proofErr w:type="spellStart"/>
            <w:r>
              <w:rPr>
                <w:color w:val="000000"/>
                <w:sz w:val="20"/>
              </w:rPr>
              <w:t>usec</w:t>
            </w:r>
            <w:proofErr w:type="spellEnd"/>
          </w:p>
        </w:tc>
      </w:tr>
    </w:tbl>
    <w:p w14:paraId="5A686534" w14:textId="71FF628A" w:rsidR="00397D03" w:rsidRDefault="00397D03" w:rsidP="00F44B16">
      <w:pPr>
        <w:spacing w:after="120"/>
        <w:jc w:val="center"/>
        <w:rPr>
          <w:rFonts w:eastAsia="SimSun"/>
          <w:lang w:eastAsia="zh-CN"/>
        </w:rPr>
      </w:pPr>
    </w:p>
    <w:p w14:paraId="6D74427D" w14:textId="6D6AAFEE" w:rsidR="00397D03" w:rsidRDefault="00F74505" w:rsidP="00F44B16">
      <w:pPr>
        <w:spacing w:after="120"/>
        <w:jc w:val="center"/>
        <w:rPr>
          <w:rFonts w:eastAsia="SimSun"/>
          <w:lang w:eastAsia="zh-CN"/>
        </w:rPr>
      </w:pPr>
      <w:r w:rsidRPr="00F74505">
        <w:drawing>
          <wp:inline distT="0" distB="0" distL="0" distR="0" wp14:anchorId="15107DEB" wp14:editId="084580CB">
            <wp:extent cx="2922185" cy="2605087"/>
            <wp:effectExtent l="0" t="0" r="0" b="508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36463" cy="2617815"/>
                    </a:xfrm>
                    <a:prstGeom prst="rect">
                      <a:avLst/>
                    </a:prstGeom>
                  </pic:spPr>
                </pic:pic>
              </a:graphicData>
            </a:graphic>
          </wp:inline>
        </w:drawing>
      </w:r>
      <w:r>
        <w:t xml:space="preserve"> </w:t>
      </w:r>
      <w:r>
        <w:rPr>
          <w:rFonts w:hint="eastAsia"/>
        </w:rPr>
        <w:t xml:space="preserve"> </w:t>
      </w:r>
      <w:r w:rsidR="00397D03">
        <w:rPr>
          <w:noProof/>
        </w:rPr>
        <w:drawing>
          <wp:inline distT="0" distB="0" distL="0" distR="0" wp14:anchorId="66E3DAA4" wp14:editId="7BA454AC">
            <wp:extent cx="2676525" cy="272842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88326" cy="2740459"/>
                    </a:xfrm>
                    <a:prstGeom prst="rect">
                      <a:avLst/>
                    </a:prstGeom>
                  </pic:spPr>
                </pic:pic>
              </a:graphicData>
            </a:graphic>
          </wp:inline>
        </w:drawing>
      </w:r>
    </w:p>
    <w:p w14:paraId="0175B673" w14:textId="73C3134E" w:rsidR="00F331C2" w:rsidRPr="00F331C2" w:rsidRDefault="00F331C2" w:rsidP="00F331C2">
      <w:pPr>
        <w:widowControl/>
        <w:wordWrap/>
        <w:autoSpaceDE/>
        <w:autoSpaceDN/>
        <w:spacing w:before="60" w:afterLines="0" w:after="60" w:line="288" w:lineRule="auto"/>
        <w:ind w:firstLineChars="200" w:firstLine="440"/>
        <w:jc w:val="center"/>
        <w:rPr>
          <w:rFonts w:eastAsia="맑은 고딕" w:cs="바탕"/>
          <w:bCs/>
          <w:kern w:val="0"/>
          <w:szCs w:val="20"/>
        </w:rPr>
      </w:pPr>
      <w:r w:rsidRPr="00F331C2">
        <w:rPr>
          <w:rFonts w:eastAsia="맑은 고딕" w:cs="바탕"/>
          <w:bCs/>
          <w:kern w:val="0"/>
          <w:szCs w:val="20"/>
        </w:rPr>
        <w:t xml:space="preserve">Figure </w:t>
      </w:r>
      <w:r w:rsidR="00F47DBC">
        <w:rPr>
          <w:rFonts w:eastAsia="맑은 고딕" w:cs="바탕"/>
          <w:bCs/>
          <w:kern w:val="0"/>
          <w:szCs w:val="20"/>
        </w:rPr>
        <w:t>4</w:t>
      </w:r>
      <w:r w:rsidRPr="00F331C2">
        <w:rPr>
          <w:rFonts w:eastAsia="맑은 고딕" w:cs="바탕"/>
          <w:bCs/>
          <w:kern w:val="0"/>
          <w:szCs w:val="20"/>
        </w:rPr>
        <w:t xml:space="preserve">. </w:t>
      </w:r>
      <w:r>
        <w:rPr>
          <w:rFonts w:eastAsia="맑은 고딕" w:cs="바탕"/>
          <w:bCs/>
          <w:kern w:val="0"/>
          <w:szCs w:val="20"/>
        </w:rPr>
        <w:t>Performance of NPRACH detection in intra symbol group OCC</w:t>
      </w:r>
    </w:p>
    <w:p w14:paraId="24F19A27" w14:textId="2C47DDFF" w:rsidR="00A35557" w:rsidRDefault="00A35557" w:rsidP="00357C82">
      <w:pPr>
        <w:pStyle w:val="maintext"/>
        <w:ind w:left="440" w:hangingChars="200" w:hanging="440"/>
        <w:rPr>
          <w:b/>
          <w:bCs/>
        </w:rPr>
      </w:pPr>
    </w:p>
    <w:p w14:paraId="5C1C3B81" w14:textId="4A3C1421" w:rsidR="00F331C2" w:rsidRDefault="00F331C2" w:rsidP="00F331C2">
      <w:pPr>
        <w:pStyle w:val="maintext"/>
        <w:ind w:leftChars="200" w:left="440" w:firstLineChars="0" w:firstLine="0"/>
        <w:rPr>
          <w:lang w:eastAsia="ar-SA"/>
        </w:rPr>
      </w:pPr>
      <w:r w:rsidRPr="00F331C2">
        <w:rPr>
          <w:rFonts w:hint="eastAsia"/>
          <w:lang w:eastAsia="ar-SA"/>
        </w:rPr>
        <w:t>A</w:t>
      </w:r>
      <w:r w:rsidRPr="00F331C2">
        <w:rPr>
          <w:lang w:eastAsia="ar-SA"/>
        </w:rPr>
        <w:t xml:space="preserve">s shown in Fig. </w:t>
      </w:r>
      <w:r w:rsidR="007F1ECD">
        <w:rPr>
          <w:lang w:eastAsia="ar-SA"/>
        </w:rPr>
        <w:t>4</w:t>
      </w:r>
      <w:r w:rsidRPr="00F331C2">
        <w:rPr>
          <w:lang w:eastAsia="ar-SA"/>
        </w:rPr>
        <w:t>,</w:t>
      </w:r>
      <w:r>
        <w:rPr>
          <w:lang w:eastAsia="ar-SA"/>
        </w:rPr>
        <w:t xml:space="preserve"> </w:t>
      </w:r>
      <w:bookmarkStart w:id="8" w:name="_Hlk174133453"/>
      <w:r>
        <w:rPr>
          <w:lang w:eastAsia="ar-SA"/>
        </w:rPr>
        <w:t>it appears around SNR 1dB loss for 2 UEs multiplexing and SNR 3dB loss for 4 UEs multiplexing at the 99% detection probability point using intra symbol group OCC scheme</w:t>
      </w:r>
      <w:bookmarkEnd w:id="8"/>
      <w:r>
        <w:rPr>
          <w:lang w:eastAsia="ar-SA"/>
        </w:rPr>
        <w:t>, respectively.</w:t>
      </w:r>
      <w:r w:rsidR="00816482">
        <w:rPr>
          <w:lang w:eastAsia="ar-SA"/>
        </w:rPr>
        <w:t xml:space="preserve"> In addition, it shows around SNR 0.5dB loss for 2 UEs and SNR 1dB loss</w:t>
      </w:r>
      <w:r>
        <w:rPr>
          <w:lang w:eastAsia="ar-SA"/>
        </w:rPr>
        <w:t xml:space="preserve"> </w:t>
      </w:r>
      <w:r w:rsidR="00816482">
        <w:rPr>
          <w:lang w:eastAsia="ar-SA"/>
        </w:rPr>
        <w:t xml:space="preserve">for 4 UEs at the 1% detection error probability when intra symbol group OCC scheme is considered. </w:t>
      </w:r>
    </w:p>
    <w:p w14:paraId="219CF19D" w14:textId="77777777" w:rsidR="00116B7B" w:rsidRPr="00576E77" w:rsidRDefault="00116B7B" w:rsidP="00F331C2">
      <w:pPr>
        <w:pStyle w:val="maintext"/>
        <w:ind w:leftChars="200" w:left="440" w:firstLineChars="0" w:firstLine="0"/>
        <w:rPr>
          <w:lang w:eastAsia="ar-SA"/>
        </w:rPr>
      </w:pPr>
    </w:p>
    <w:p w14:paraId="76DB87F3" w14:textId="13BBFC72" w:rsidR="00F331C2" w:rsidRDefault="00F331C2" w:rsidP="00E650B4">
      <w:pPr>
        <w:pStyle w:val="maintext"/>
        <w:ind w:firstLine="440"/>
        <w:rPr>
          <w:b/>
          <w:bCs/>
          <w:lang w:val="en-US"/>
        </w:rPr>
      </w:pPr>
      <w:bookmarkStart w:id="9" w:name="_Hlk174134409"/>
      <w:r w:rsidRPr="00E650B4">
        <w:rPr>
          <w:b/>
          <w:bCs/>
          <w:lang w:val="en-US"/>
        </w:rPr>
        <w:t xml:space="preserve">Observation </w:t>
      </w:r>
      <w:r w:rsidR="00284BE8">
        <w:rPr>
          <w:b/>
          <w:bCs/>
          <w:lang w:val="en-US"/>
        </w:rPr>
        <w:t>4</w:t>
      </w:r>
      <w:r w:rsidRPr="00E650B4">
        <w:rPr>
          <w:b/>
          <w:bCs/>
          <w:lang w:val="en-US"/>
        </w:rPr>
        <w:t>. The simulation result shows around SNR 1dB loss for 2 UEs multiplexing and SNR 3dB loss for 4 UEs multiplexing at the 99% detection prob</w:t>
      </w:r>
      <w:r w:rsidR="00F74505">
        <w:rPr>
          <w:b/>
          <w:bCs/>
          <w:lang w:val="en-US"/>
        </w:rPr>
        <w:t>.</w:t>
      </w:r>
      <w:r w:rsidRPr="00E650B4">
        <w:rPr>
          <w:b/>
          <w:bCs/>
          <w:lang w:val="en-US"/>
        </w:rPr>
        <w:t xml:space="preserve"> </w:t>
      </w:r>
      <w:r w:rsidR="00F74505">
        <w:rPr>
          <w:b/>
          <w:bCs/>
          <w:lang w:val="en-US"/>
        </w:rPr>
        <w:t>and around SNR 0.5dB loss for 2UE</w:t>
      </w:r>
      <w:r w:rsidR="00816482">
        <w:rPr>
          <w:b/>
          <w:bCs/>
          <w:lang w:val="en-US"/>
        </w:rPr>
        <w:t>s</w:t>
      </w:r>
      <w:r w:rsidR="00F74505">
        <w:rPr>
          <w:b/>
          <w:bCs/>
          <w:lang w:val="en-US"/>
        </w:rPr>
        <w:t xml:space="preserve"> and SNR 1dB loss for 4UE</w:t>
      </w:r>
      <w:r w:rsidR="00816482">
        <w:rPr>
          <w:b/>
          <w:bCs/>
          <w:lang w:val="en-US"/>
        </w:rPr>
        <w:t>s</w:t>
      </w:r>
      <w:r w:rsidR="00F74505">
        <w:rPr>
          <w:b/>
          <w:bCs/>
          <w:lang w:val="en-US"/>
        </w:rPr>
        <w:t xml:space="preserve"> at the 1% detection error prob. when </w:t>
      </w:r>
      <w:r w:rsidRPr="00E650B4">
        <w:rPr>
          <w:b/>
          <w:bCs/>
          <w:lang w:val="en-US"/>
        </w:rPr>
        <w:t>intra symbol group OCC scheme</w:t>
      </w:r>
      <w:r w:rsidR="00F74505">
        <w:rPr>
          <w:b/>
          <w:bCs/>
          <w:lang w:val="en-US"/>
        </w:rPr>
        <w:t xml:space="preserve"> is considered.</w:t>
      </w:r>
    </w:p>
    <w:bookmarkEnd w:id="9"/>
    <w:p w14:paraId="1539721F" w14:textId="77777777" w:rsidR="00F331C2" w:rsidRDefault="00F331C2" w:rsidP="00357C82">
      <w:pPr>
        <w:pStyle w:val="maintext"/>
        <w:ind w:left="440" w:hangingChars="200" w:hanging="440"/>
        <w:rPr>
          <w:b/>
          <w:bCs/>
        </w:rPr>
      </w:pPr>
    </w:p>
    <w:p w14:paraId="2207B4EE" w14:textId="49674F5B" w:rsidR="003F043B" w:rsidRDefault="007141F9" w:rsidP="003F043B">
      <w:pPr>
        <w:pStyle w:val="3"/>
        <w:spacing w:after="120"/>
      </w:pPr>
      <w:r>
        <w:t>UE pairing issue</w:t>
      </w:r>
    </w:p>
    <w:p w14:paraId="60E32E65" w14:textId="3083066D" w:rsidR="003F043B" w:rsidRDefault="003F043B" w:rsidP="00541B9C">
      <w:pPr>
        <w:pStyle w:val="maintext"/>
        <w:ind w:firstLine="440"/>
        <w:rPr>
          <w:lang w:eastAsia="ar-SA"/>
        </w:rPr>
      </w:pPr>
      <w:r>
        <w:rPr>
          <w:lang w:eastAsia="ar-SA"/>
        </w:rPr>
        <w:t>According to the FL summary i</w:t>
      </w:r>
      <w:r w:rsidRPr="00792644">
        <w:rPr>
          <w:lang w:eastAsia="ar-SA"/>
        </w:rPr>
        <w:t>n RAN1#11</w:t>
      </w:r>
      <w:r w:rsidR="0088305B">
        <w:rPr>
          <w:lang w:eastAsia="ar-SA"/>
        </w:rPr>
        <w:t>7</w:t>
      </w:r>
      <w:r w:rsidR="0075591E">
        <w:rPr>
          <w:lang w:eastAsia="ar-SA"/>
        </w:rPr>
        <w:t xml:space="preserve"> [2]</w:t>
      </w:r>
      <w:r w:rsidRPr="00792644">
        <w:rPr>
          <w:lang w:eastAsia="ar-SA"/>
        </w:rPr>
        <w:t xml:space="preserve">, </w:t>
      </w:r>
      <w:r w:rsidR="00E6541D">
        <w:rPr>
          <w:lang w:eastAsia="ar-SA"/>
        </w:rPr>
        <w:t>the amount of power imbalance between different</w:t>
      </w:r>
      <w:r w:rsidR="00A35557">
        <w:rPr>
          <w:lang w:eastAsia="ar-SA"/>
        </w:rPr>
        <w:t xml:space="preserve"> </w:t>
      </w:r>
      <w:r w:rsidR="00E6541D">
        <w:rPr>
          <w:lang w:eastAsia="ar-SA"/>
        </w:rPr>
        <w:t xml:space="preserve">UEs was not </w:t>
      </w:r>
      <w:r w:rsidR="002E6ECE">
        <w:rPr>
          <w:lang w:eastAsia="ar-SA"/>
        </w:rPr>
        <w:t>specified</w:t>
      </w:r>
      <w:r w:rsidR="00E6541D">
        <w:rPr>
          <w:lang w:eastAsia="ar-SA"/>
        </w:rPr>
        <w:t xml:space="preserve"> </w:t>
      </w:r>
      <w:r w:rsidRPr="00792644">
        <w:rPr>
          <w:lang w:eastAsia="ar-SA"/>
        </w:rPr>
        <w:t xml:space="preserve">as shown in </w:t>
      </w:r>
      <w:r w:rsidR="002E6ECE">
        <w:rPr>
          <w:lang w:eastAsia="ar-SA"/>
        </w:rPr>
        <w:t>section 3</w:t>
      </w:r>
      <w:r w:rsidR="00E6541D">
        <w:rPr>
          <w:lang w:eastAsia="ar-SA"/>
        </w:rPr>
        <w:t>.</w:t>
      </w:r>
      <w:r w:rsidRPr="00792644">
        <w:rPr>
          <w:lang w:eastAsia="ar-SA"/>
        </w:rPr>
        <w:t xml:space="preserve"> </w:t>
      </w:r>
      <w:r w:rsidR="00E6541D">
        <w:rPr>
          <w:lang w:eastAsia="ar-SA"/>
        </w:rPr>
        <w:t xml:space="preserve">In </w:t>
      </w:r>
      <w:r w:rsidR="00A35557">
        <w:rPr>
          <w:lang w:eastAsia="ar-SA"/>
        </w:rPr>
        <w:t xml:space="preserve">addition, due to the nature of the frequency hopping </w:t>
      </w:r>
      <w:r w:rsidR="00841717">
        <w:rPr>
          <w:lang w:eastAsia="ar-SA"/>
        </w:rPr>
        <w:t>over</w:t>
      </w:r>
      <w:r w:rsidR="00A35557">
        <w:rPr>
          <w:lang w:eastAsia="ar-SA"/>
        </w:rPr>
        <w:t xml:space="preserve"> NPRACH </w:t>
      </w:r>
      <w:r w:rsidR="00A35557">
        <w:rPr>
          <w:lang w:eastAsia="ar-SA"/>
        </w:rPr>
        <w:lastRenderedPageBreak/>
        <w:t xml:space="preserve">preamble repetition unit, it </w:t>
      </w:r>
      <w:r w:rsidR="00841717">
        <w:rPr>
          <w:lang w:eastAsia="ar-SA"/>
        </w:rPr>
        <w:t>may be difficult</w:t>
      </w:r>
      <w:r w:rsidR="00A35557">
        <w:rPr>
          <w:lang w:eastAsia="ar-SA"/>
        </w:rPr>
        <w:t xml:space="preserve"> to</w:t>
      </w:r>
      <w:r w:rsidR="00841717">
        <w:rPr>
          <w:lang w:eastAsia="ar-SA"/>
        </w:rPr>
        <w:t xml:space="preserve"> apply the OCC schemes without</w:t>
      </w:r>
      <w:r w:rsidR="00A35557">
        <w:rPr>
          <w:lang w:eastAsia="ar-SA"/>
        </w:rPr>
        <w:t xml:space="preserve"> pair</w:t>
      </w:r>
      <w:r w:rsidR="00841717">
        <w:rPr>
          <w:lang w:eastAsia="ar-SA"/>
        </w:rPr>
        <w:t xml:space="preserve">ing </w:t>
      </w:r>
      <w:r w:rsidR="00A35557">
        <w:rPr>
          <w:lang w:eastAsia="ar-SA"/>
        </w:rPr>
        <w:t xml:space="preserve">the different UEs </w:t>
      </w:r>
      <w:r w:rsidR="00841717">
        <w:rPr>
          <w:lang w:eastAsia="ar-SA"/>
        </w:rPr>
        <w:t>located in</w:t>
      </w:r>
      <w:r w:rsidR="00A35557">
        <w:rPr>
          <w:lang w:eastAsia="ar-SA"/>
        </w:rPr>
        <w:t xml:space="preserve"> the same</w:t>
      </w:r>
      <w:r w:rsidR="00841717">
        <w:rPr>
          <w:lang w:eastAsia="ar-SA"/>
        </w:rPr>
        <w:t xml:space="preserve"> </w:t>
      </w:r>
      <w:r w:rsidR="00A35557">
        <w:rPr>
          <w:lang w:eastAsia="ar-SA"/>
        </w:rPr>
        <w:t>CE leve</w:t>
      </w:r>
      <w:r w:rsidR="00841717">
        <w:rPr>
          <w:lang w:eastAsia="ar-SA"/>
        </w:rPr>
        <w:t>l</w:t>
      </w:r>
      <w:r w:rsidR="00A35557">
        <w:rPr>
          <w:lang w:eastAsia="ar-SA"/>
        </w:rPr>
        <w:t xml:space="preserve">. </w:t>
      </w:r>
      <w:r w:rsidR="00841717">
        <w:rPr>
          <w:lang w:eastAsia="ar-SA"/>
        </w:rPr>
        <w:t>Therefore</w:t>
      </w:r>
      <w:r w:rsidR="00A35557">
        <w:rPr>
          <w:lang w:eastAsia="ar-SA"/>
        </w:rPr>
        <w:t xml:space="preserve">, it </w:t>
      </w:r>
      <w:r w:rsidR="00841717">
        <w:rPr>
          <w:lang w:eastAsia="ar-SA"/>
        </w:rPr>
        <w:t>could be efficient</w:t>
      </w:r>
      <w:r w:rsidR="00A35557">
        <w:rPr>
          <w:lang w:eastAsia="ar-SA"/>
        </w:rPr>
        <w:t xml:space="preserve"> to partition into legacy UE PRACH channel and </w:t>
      </w:r>
      <w:r w:rsidR="00841717">
        <w:rPr>
          <w:lang w:eastAsia="ar-SA"/>
        </w:rPr>
        <w:t xml:space="preserve">dedicated </w:t>
      </w:r>
      <w:r w:rsidR="00A35557">
        <w:rPr>
          <w:lang w:eastAsia="ar-SA"/>
        </w:rPr>
        <w:t xml:space="preserve">OCC multiplexing UE PRACH channel in the time or frequency domain as shown in </w:t>
      </w:r>
      <w:r w:rsidR="00841717">
        <w:rPr>
          <w:lang w:eastAsia="ar-SA"/>
        </w:rPr>
        <w:t xml:space="preserve">Fig. </w:t>
      </w:r>
      <w:r w:rsidR="00F331C2">
        <w:rPr>
          <w:lang w:eastAsia="ar-SA"/>
        </w:rPr>
        <w:t>5</w:t>
      </w:r>
      <w:r w:rsidR="00A35557">
        <w:rPr>
          <w:lang w:eastAsia="ar-SA"/>
        </w:rPr>
        <w:t xml:space="preserve"> to minimize the impact of the current specification.  </w:t>
      </w:r>
    </w:p>
    <w:p w14:paraId="33099FA2" w14:textId="133DE4D1" w:rsidR="00E650B4" w:rsidRDefault="00E650B4" w:rsidP="00541B9C">
      <w:pPr>
        <w:pStyle w:val="maintext"/>
        <w:ind w:firstLine="440"/>
        <w:rPr>
          <w:lang w:eastAsia="ar-SA"/>
        </w:rPr>
      </w:pPr>
    </w:p>
    <w:p w14:paraId="1ECEDFAB" w14:textId="6CAF145C" w:rsidR="00E650B4" w:rsidRPr="00E650B4" w:rsidRDefault="00E650B4" w:rsidP="00E650B4">
      <w:pPr>
        <w:pStyle w:val="maintext"/>
        <w:ind w:firstLine="440"/>
        <w:rPr>
          <w:b/>
          <w:bCs/>
          <w:lang w:val="en-US"/>
        </w:rPr>
      </w:pPr>
      <w:bookmarkStart w:id="10" w:name="_Hlk174134569"/>
      <w:r w:rsidRPr="00E650B4">
        <w:rPr>
          <w:b/>
          <w:bCs/>
          <w:lang w:val="en-US"/>
        </w:rPr>
        <w:t xml:space="preserve">Proposal </w:t>
      </w:r>
      <w:r w:rsidR="00116B7B">
        <w:rPr>
          <w:b/>
          <w:bCs/>
          <w:lang w:val="en-US"/>
        </w:rPr>
        <w:t>5</w:t>
      </w:r>
      <w:r w:rsidRPr="00E650B4">
        <w:rPr>
          <w:b/>
          <w:bCs/>
          <w:lang w:val="en-US"/>
        </w:rPr>
        <w:t>. RAN1 to study the UE pairing aspect in NPRACH OCC multiplexing to minimize the impact of the current specification.</w:t>
      </w:r>
    </w:p>
    <w:bookmarkEnd w:id="10"/>
    <w:p w14:paraId="0AB067E7" w14:textId="41F85160" w:rsidR="002E6ECE" w:rsidRDefault="00F47DBC" w:rsidP="002E6ECE">
      <w:pPr>
        <w:pStyle w:val="maintext"/>
        <w:ind w:left="440" w:hangingChars="200" w:hanging="440"/>
        <w:rPr>
          <w:b/>
          <w:bCs/>
          <w:lang w:val="en-US"/>
        </w:rPr>
      </w:pPr>
      <w:r>
        <w:rPr>
          <w:b/>
          <w:bCs/>
          <w:noProof/>
          <w:lang w:val="en-US"/>
        </w:rPr>
        <w:drawing>
          <wp:inline distT="0" distB="0" distL="0" distR="0" wp14:anchorId="5E924166" wp14:editId="5BAAAF02">
            <wp:extent cx="5872162" cy="370371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91702" cy="3716042"/>
                    </a:xfrm>
                    <a:prstGeom prst="rect">
                      <a:avLst/>
                    </a:prstGeom>
                    <a:noFill/>
                  </pic:spPr>
                </pic:pic>
              </a:graphicData>
            </a:graphic>
          </wp:inline>
        </w:drawing>
      </w:r>
    </w:p>
    <w:p w14:paraId="2C8ECDA1" w14:textId="709FDA89" w:rsidR="002E6ECE" w:rsidRDefault="002E6ECE" w:rsidP="002E6ECE">
      <w:pPr>
        <w:pStyle w:val="maintext"/>
        <w:ind w:left="440" w:hangingChars="200" w:hanging="440"/>
        <w:jc w:val="center"/>
        <w:rPr>
          <w:b/>
          <w:bCs/>
          <w:lang w:val="en-US"/>
        </w:rPr>
      </w:pPr>
    </w:p>
    <w:p w14:paraId="7D73629D" w14:textId="5B474C21" w:rsidR="002E6ECE" w:rsidRPr="00203A48" w:rsidRDefault="002E6ECE" w:rsidP="002E6ECE">
      <w:pPr>
        <w:pStyle w:val="maintext"/>
        <w:ind w:left="440" w:hangingChars="200" w:hanging="440"/>
        <w:jc w:val="center"/>
        <w:rPr>
          <w:bCs/>
          <w:lang w:val="en-US"/>
        </w:rPr>
      </w:pPr>
      <w:r w:rsidRPr="00203A48">
        <w:rPr>
          <w:bCs/>
          <w:lang w:val="en-US"/>
        </w:rPr>
        <w:t xml:space="preserve">Figure </w:t>
      </w:r>
      <w:r w:rsidR="00F331C2">
        <w:rPr>
          <w:bCs/>
          <w:lang w:val="en-US"/>
        </w:rPr>
        <w:t>5</w:t>
      </w:r>
      <w:r w:rsidRPr="00203A48">
        <w:rPr>
          <w:bCs/>
          <w:lang w:val="en-US"/>
        </w:rPr>
        <w:t xml:space="preserve">. Conceptual diagram of </w:t>
      </w:r>
      <w:r w:rsidR="00095143">
        <w:rPr>
          <w:bCs/>
          <w:lang w:val="en-US"/>
        </w:rPr>
        <w:t>i</w:t>
      </w:r>
      <w:r w:rsidRPr="00203A48">
        <w:rPr>
          <w:bCs/>
          <w:lang w:val="en-US"/>
        </w:rPr>
        <w:t>nt</w:t>
      </w:r>
      <w:r>
        <w:rPr>
          <w:bCs/>
          <w:lang w:val="en-US"/>
        </w:rPr>
        <w:t>ra</w:t>
      </w:r>
      <w:r w:rsidRPr="00203A48">
        <w:rPr>
          <w:bCs/>
          <w:lang w:val="en-US"/>
        </w:rPr>
        <w:t xml:space="preserve"> </w:t>
      </w:r>
      <w:r>
        <w:rPr>
          <w:bCs/>
          <w:lang w:val="en-US"/>
        </w:rPr>
        <w:t>symbol group</w:t>
      </w:r>
      <w:r w:rsidRPr="00203A48">
        <w:rPr>
          <w:bCs/>
          <w:lang w:val="en-US"/>
        </w:rPr>
        <w:t xml:space="preserve"> OCC scheme with UE pairing in NPRACH format 0/1</w:t>
      </w:r>
    </w:p>
    <w:p w14:paraId="3E2A5B05" w14:textId="79F2AC06" w:rsidR="00E6541D" w:rsidRDefault="00E6541D" w:rsidP="003F043B">
      <w:pPr>
        <w:spacing w:after="120"/>
        <w:ind w:firstLineChars="50" w:firstLine="110"/>
        <w:rPr>
          <w:rFonts w:ascii="Times" w:eastAsia="바탕" w:hAnsi="Times"/>
          <w:bCs/>
          <w:color w:val="000000"/>
          <w:szCs w:val="20"/>
          <w:lang w:val="en-GB" w:eastAsia="ar-SA"/>
        </w:rPr>
      </w:pPr>
    </w:p>
    <w:p w14:paraId="6DBE60E2" w14:textId="6AFA727E" w:rsidR="00E6541D" w:rsidRDefault="00E6541D" w:rsidP="00E6541D">
      <w:pPr>
        <w:pStyle w:val="3"/>
        <w:spacing w:after="120"/>
      </w:pPr>
      <w:r>
        <w:t>OCC configuration</w:t>
      </w:r>
    </w:p>
    <w:p w14:paraId="751F4B39" w14:textId="2B71E81A" w:rsidR="00F046F7" w:rsidRDefault="00E6541D" w:rsidP="00541B9C">
      <w:pPr>
        <w:pStyle w:val="maintext"/>
        <w:ind w:firstLine="440"/>
      </w:pPr>
      <w:r w:rsidRPr="00E6541D">
        <w:t xml:space="preserve">The </w:t>
      </w:r>
      <w:proofErr w:type="spellStart"/>
      <w:r w:rsidRPr="00E6541D">
        <w:t>eNB</w:t>
      </w:r>
      <w:proofErr w:type="spellEnd"/>
      <w:r w:rsidRPr="00E6541D">
        <w:t xml:space="preserve"> provides information related to </w:t>
      </w:r>
      <w:r>
        <w:t xml:space="preserve">NPRACH </w:t>
      </w:r>
      <w:r w:rsidR="00841717">
        <w:rPr>
          <w:rFonts w:hint="eastAsia"/>
        </w:rPr>
        <w:t>c</w:t>
      </w:r>
      <w:r w:rsidR="00841717">
        <w:t>onfiguration</w:t>
      </w:r>
      <w:r w:rsidRPr="00E6541D">
        <w:t xml:space="preserve"> parameters including OCC sequence information such as sequence type, repetition &amp; spreading level, sequence length, and extra </w:t>
      </w:r>
      <w:r w:rsidR="00841717">
        <w:t>through</w:t>
      </w:r>
      <w:r w:rsidRPr="00E6541D">
        <w:t xml:space="preserve"> a narrowband physical control channel (NPDCCH). It can be considered that the UE is capable of receiving DCI information through NPDCCH (DCI format N0).</w:t>
      </w:r>
    </w:p>
    <w:p w14:paraId="4BE206FC" w14:textId="77777777" w:rsidR="00E650B4" w:rsidRDefault="00E650B4" w:rsidP="00541B9C">
      <w:pPr>
        <w:pStyle w:val="maintext"/>
        <w:ind w:firstLine="440"/>
      </w:pPr>
    </w:p>
    <w:p w14:paraId="5F66EE12" w14:textId="6C3EFAED" w:rsidR="00E6541D" w:rsidRPr="00E650B4" w:rsidRDefault="00E6541D" w:rsidP="00E650B4">
      <w:pPr>
        <w:pStyle w:val="maintext"/>
        <w:ind w:firstLine="440"/>
        <w:rPr>
          <w:b/>
          <w:bCs/>
          <w:lang w:val="en-US"/>
        </w:rPr>
      </w:pPr>
      <w:bookmarkStart w:id="11" w:name="_Hlk174134586"/>
      <w:r w:rsidRPr="00E650B4">
        <w:rPr>
          <w:b/>
          <w:bCs/>
          <w:lang w:val="en-US"/>
        </w:rPr>
        <w:t xml:space="preserve">Proposal </w:t>
      </w:r>
      <w:r w:rsidR="00116B7B">
        <w:rPr>
          <w:b/>
          <w:bCs/>
          <w:lang w:val="en-US"/>
        </w:rPr>
        <w:t>6</w:t>
      </w:r>
      <w:r w:rsidRPr="00E650B4">
        <w:rPr>
          <w:b/>
          <w:bCs/>
          <w:lang w:val="en-US"/>
        </w:rPr>
        <w:t xml:space="preserve">. </w:t>
      </w:r>
      <w:bookmarkStart w:id="12" w:name="_Hlk166227021"/>
      <w:r w:rsidRPr="00E650B4">
        <w:rPr>
          <w:b/>
          <w:bCs/>
          <w:lang w:val="en-US"/>
        </w:rPr>
        <w:t xml:space="preserve">RAN1 to study the </w:t>
      </w:r>
      <w:r w:rsidR="00841717" w:rsidRPr="00E650B4">
        <w:rPr>
          <w:b/>
          <w:bCs/>
          <w:lang w:val="en-US"/>
        </w:rPr>
        <w:t>signaling</w:t>
      </w:r>
      <w:r w:rsidRPr="00E650B4">
        <w:rPr>
          <w:b/>
          <w:bCs/>
          <w:lang w:val="en-US"/>
        </w:rPr>
        <w:t xml:space="preserve"> </w:t>
      </w:r>
      <w:r w:rsidR="006477AF" w:rsidRPr="00E650B4">
        <w:rPr>
          <w:b/>
          <w:bCs/>
          <w:lang w:val="en-US"/>
        </w:rPr>
        <w:t>aspects of OCC indication for</w:t>
      </w:r>
      <w:r w:rsidRPr="00E650B4">
        <w:rPr>
          <w:b/>
          <w:bCs/>
          <w:lang w:val="en-US"/>
        </w:rPr>
        <w:t xml:space="preserve"> the NPRACH</w:t>
      </w:r>
      <w:r w:rsidR="006477AF" w:rsidRPr="00E650B4">
        <w:rPr>
          <w:b/>
          <w:bCs/>
          <w:lang w:val="en-US"/>
        </w:rPr>
        <w:t>.</w:t>
      </w:r>
      <w:bookmarkEnd w:id="11"/>
      <w:bookmarkEnd w:id="12"/>
    </w:p>
    <w:p w14:paraId="2CF68129" w14:textId="77777777" w:rsidR="00E6541D" w:rsidRDefault="00E6541D" w:rsidP="00F046F7">
      <w:pPr>
        <w:pBdr>
          <w:bottom w:val="single" w:sz="12" w:space="1" w:color="auto"/>
        </w:pBdr>
        <w:spacing w:after="120"/>
        <w:rPr>
          <w:lang w:val="en-GB"/>
        </w:rPr>
      </w:pPr>
    </w:p>
    <w:p w14:paraId="4C95C39D" w14:textId="77777777" w:rsidR="00F046F7" w:rsidRDefault="00F046F7" w:rsidP="00F046F7">
      <w:pPr>
        <w:pStyle w:val="1"/>
        <w:spacing w:after="120"/>
      </w:pPr>
      <w:r>
        <w:t>Conclusion</w:t>
      </w:r>
    </w:p>
    <w:p w14:paraId="287E4C42" w14:textId="256F4AE8" w:rsidR="00F046F7" w:rsidRDefault="00D440F3" w:rsidP="00D440F3">
      <w:pPr>
        <w:spacing w:after="120"/>
      </w:pPr>
      <w:r>
        <w:t xml:space="preserve">In this contribution, </w:t>
      </w:r>
      <w:r w:rsidR="00693EC1">
        <w:t>ETRI presented our views</w:t>
      </w:r>
      <w:r>
        <w:t xml:space="preserve"> on uplink capacity/throughput enhancement</w:t>
      </w:r>
      <w:r w:rsidR="00693EC1">
        <w:t xml:space="preserve"> for IoT NTN. We made the</w:t>
      </w:r>
      <w:r>
        <w:t xml:space="preserve"> following </w:t>
      </w:r>
      <w:r w:rsidR="003F043B">
        <w:t>observations and proposals:</w:t>
      </w:r>
    </w:p>
    <w:p w14:paraId="39996FB6" w14:textId="77777777" w:rsidR="00843695" w:rsidRPr="00843695" w:rsidRDefault="00843695" w:rsidP="00D440F3">
      <w:pPr>
        <w:spacing w:after="120"/>
      </w:pPr>
    </w:p>
    <w:p w14:paraId="31BEF4DC" w14:textId="77777777" w:rsidR="00116B7B" w:rsidRPr="00E650B4" w:rsidRDefault="00116B7B" w:rsidP="00116B7B">
      <w:pPr>
        <w:pStyle w:val="maintext"/>
        <w:ind w:firstLineChars="0" w:firstLine="0"/>
        <w:rPr>
          <w:b/>
          <w:bCs/>
          <w:lang w:val="en-US"/>
        </w:rPr>
      </w:pPr>
      <w:r w:rsidRPr="00E650B4">
        <w:rPr>
          <w:rFonts w:hint="eastAsia"/>
          <w:b/>
          <w:bCs/>
          <w:lang w:val="en-US"/>
        </w:rPr>
        <w:lastRenderedPageBreak/>
        <w:t>O</w:t>
      </w:r>
      <w:r w:rsidRPr="00E650B4">
        <w:rPr>
          <w:b/>
          <w:bCs/>
          <w:lang w:val="en-US"/>
        </w:rPr>
        <w:t xml:space="preserve">bservation </w:t>
      </w:r>
      <w:r>
        <w:rPr>
          <w:b/>
          <w:bCs/>
          <w:lang w:val="en-US"/>
        </w:rPr>
        <w:t>1</w:t>
      </w:r>
      <w:r w:rsidRPr="00E650B4">
        <w:rPr>
          <w:b/>
          <w:bCs/>
          <w:lang w:val="en-US"/>
        </w:rPr>
        <w:t xml:space="preserve">. </w:t>
      </w:r>
      <w:r>
        <w:rPr>
          <w:b/>
          <w:bCs/>
          <w:lang w:val="en-US"/>
        </w:rPr>
        <w:t>T</w:t>
      </w:r>
      <w:r w:rsidRPr="003A493D">
        <w:rPr>
          <w:b/>
          <w:bCs/>
          <w:lang w:val="en-US"/>
        </w:rPr>
        <w:t xml:space="preserve">he phase discontinuity caused by guard period </w:t>
      </w:r>
      <w:r>
        <w:rPr>
          <w:b/>
          <w:bCs/>
          <w:lang w:val="en-US"/>
        </w:rPr>
        <w:t xml:space="preserve">of 3.75kHz NPUSCH transmission </w:t>
      </w:r>
      <w:r w:rsidRPr="003A493D">
        <w:rPr>
          <w:b/>
          <w:bCs/>
          <w:lang w:val="en-US"/>
        </w:rPr>
        <w:t>in the OCC design has a little impact</w:t>
      </w:r>
      <w:r>
        <w:rPr>
          <w:b/>
          <w:bCs/>
          <w:lang w:val="en-US"/>
        </w:rPr>
        <w:t>.</w:t>
      </w:r>
    </w:p>
    <w:p w14:paraId="6D0A82A0" w14:textId="77777777" w:rsidR="00E650B4" w:rsidRPr="00116B7B" w:rsidRDefault="00E650B4" w:rsidP="001204F0">
      <w:pPr>
        <w:pStyle w:val="maintext"/>
        <w:ind w:left="440" w:hangingChars="200" w:hanging="440"/>
        <w:rPr>
          <w:b/>
          <w:bCs/>
          <w:lang w:val="en-US"/>
        </w:rPr>
      </w:pPr>
    </w:p>
    <w:p w14:paraId="19E3381C" w14:textId="4DACBEFC" w:rsidR="00284BE8" w:rsidRDefault="00284BE8" w:rsidP="00284BE8">
      <w:pPr>
        <w:pStyle w:val="maintext"/>
        <w:ind w:firstLineChars="0" w:firstLine="0"/>
        <w:rPr>
          <w:b/>
          <w:lang w:val="en-US"/>
        </w:rPr>
      </w:pPr>
      <w:r w:rsidRPr="00284BE8">
        <w:rPr>
          <w:b/>
          <w:lang w:val="en-US"/>
        </w:rPr>
        <w:t xml:space="preserve">Observation 2. To support symbol level OCC spreading for single-tone NPUSCH format 1 with 3.75kHz SCS, the DMRS symbol cycle should have 1 to 2 slots to avoid phase ambiguity. </w:t>
      </w:r>
    </w:p>
    <w:p w14:paraId="7727AF99" w14:textId="344658DC" w:rsidR="00284BE8" w:rsidRPr="00284BE8" w:rsidRDefault="00284BE8" w:rsidP="00284BE8">
      <w:pPr>
        <w:pStyle w:val="maintext"/>
        <w:ind w:firstLineChars="0" w:firstLine="0"/>
        <w:rPr>
          <w:rFonts w:hint="eastAsia"/>
          <w:b/>
          <w:lang w:val="en-US"/>
        </w:rPr>
      </w:pPr>
    </w:p>
    <w:p w14:paraId="5ED6A46C" w14:textId="3CEC3B53" w:rsidR="00284BE8" w:rsidRDefault="00284BE8" w:rsidP="00284BE8">
      <w:pPr>
        <w:pStyle w:val="maintext"/>
        <w:ind w:firstLineChars="0" w:firstLine="0"/>
        <w:rPr>
          <w:rFonts w:hint="eastAsia"/>
          <w:b/>
          <w:lang w:val="en-US"/>
        </w:rPr>
      </w:pPr>
      <w:r w:rsidRPr="00284BE8">
        <w:rPr>
          <w:b/>
          <w:lang w:val="en-US"/>
        </w:rPr>
        <w:t xml:space="preserve">Observation 3. Either </w:t>
      </w:r>
      <w:proofErr w:type="spellStart"/>
      <w:r w:rsidRPr="00284BE8">
        <w:rPr>
          <w:b/>
          <w:lang w:val="en-US"/>
        </w:rPr>
        <w:t>CDMed</w:t>
      </w:r>
      <w:proofErr w:type="spellEnd"/>
      <w:r w:rsidRPr="00284BE8">
        <w:rPr>
          <w:b/>
          <w:lang w:val="en-US"/>
        </w:rPr>
        <w:t xml:space="preserve"> or </w:t>
      </w:r>
      <w:proofErr w:type="spellStart"/>
      <w:r w:rsidRPr="00284BE8">
        <w:rPr>
          <w:b/>
          <w:lang w:val="en-US"/>
        </w:rPr>
        <w:t>TDMed</w:t>
      </w:r>
      <w:proofErr w:type="spellEnd"/>
      <w:r w:rsidRPr="00284BE8">
        <w:rPr>
          <w:b/>
          <w:lang w:val="en-US"/>
        </w:rPr>
        <w:t xml:space="preserve"> DMRS mapping can support 2 UEs by symbol level OCC spreading for single-tone NPUSCH format 1 with 3.75kHz SCS.</w:t>
      </w:r>
    </w:p>
    <w:p w14:paraId="7B7D7EE5" w14:textId="187A1EE4" w:rsidR="00284BE8" w:rsidRDefault="00284BE8" w:rsidP="00116B7B">
      <w:pPr>
        <w:pStyle w:val="maintext"/>
        <w:ind w:firstLineChars="0" w:firstLine="0"/>
        <w:rPr>
          <w:b/>
          <w:bCs/>
          <w:lang w:val="en-US"/>
        </w:rPr>
      </w:pPr>
    </w:p>
    <w:p w14:paraId="24CEE887" w14:textId="1949DC70" w:rsidR="00816482" w:rsidRDefault="00816482" w:rsidP="00816482">
      <w:pPr>
        <w:pStyle w:val="maintext"/>
        <w:ind w:firstLineChars="0" w:firstLine="0"/>
        <w:rPr>
          <w:b/>
          <w:bCs/>
          <w:lang w:val="en-US"/>
        </w:rPr>
      </w:pPr>
      <w:r w:rsidRPr="00E650B4">
        <w:rPr>
          <w:b/>
          <w:bCs/>
          <w:lang w:val="en-US"/>
        </w:rPr>
        <w:t xml:space="preserve">Observation </w:t>
      </w:r>
      <w:r>
        <w:rPr>
          <w:b/>
          <w:bCs/>
          <w:lang w:val="en-US"/>
        </w:rPr>
        <w:t>4</w:t>
      </w:r>
      <w:r w:rsidRPr="00E650B4">
        <w:rPr>
          <w:b/>
          <w:bCs/>
          <w:lang w:val="en-US"/>
        </w:rPr>
        <w:t>. The simulation result shows around SNR 1dB loss for 2 UEs multiplexing and SNR 3dB loss for 4 UEs multiplexing at the 99% detection prob</w:t>
      </w:r>
      <w:r>
        <w:rPr>
          <w:b/>
          <w:bCs/>
          <w:lang w:val="en-US"/>
        </w:rPr>
        <w:t>.</w:t>
      </w:r>
      <w:r w:rsidRPr="00E650B4">
        <w:rPr>
          <w:b/>
          <w:bCs/>
          <w:lang w:val="en-US"/>
        </w:rPr>
        <w:t xml:space="preserve"> </w:t>
      </w:r>
      <w:r>
        <w:rPr>
          <w:b/>
          <w:bCs/>
          <w:lang w:val="en-US"/>
        </w:rPr>
        <w:t xml:space="preserve">and around SNR 0.5dB loss for 2UEs and SNR 1dB loss for 4UEs at the 1% detection error prob. when </w:t>
      </w:r>
      <w:r w:rsidRPr="00E650B4">
        <w:rPr>
          <w:b/>
          <w:bCs/>
          <w:lang w:val="en-US"/>
        </w:rPr>
        <w:t>intra symbol group OCC scheme</w:t>
      </w:r>
      <w:r>
        <w:rPr>
          <w:b/>
          <w:bCs/>
          <w:lang w:val="en-US"/>
        </w:rPr>
        <w:t xml:space="preserve"> is considered.</w:t>
      </w:r>
    </w:p>
    <w:p w14:paraId="77AF8E8C" w14:textId="24FC890C" w:rsidR="00E650B4" w:rsidRPr="00816482" w:rsidRDefault="00E650B4" w:rsidP="00E650B4">
      <w:pPr>
        <w:pStyle w:val="maintext"/>
        <w:spacing w:after="120"/>
        <w:ind w:firstLine="440"/>
        <w:rPr>
          <w:b/>
          <w:lang w:val="en-US"/>
        </w:rPr>
      </w:pPr>
    </w:p>
    <w:p w14:paraId="7EBF90BA" w14:textId="0B630616" w:rsidR="00870AFE" w:rsidRDefault="00870AFE" w:rsidP="00870AFE">
      <w:pPr>
        <w:pStyle w:val="maintext"/>
        <w:ind w:firstLineChars="0" w:firstLine="0"/>
        <w:rPr>
          <w:b/>
          <w:bCs/>
          <w:lang w:val="en-US"/>
        </w:rPr>
      </w:pPr>
      <w:r w:rsidRPr="003D123B">
        <w:rPr>
          <w:rFonts w:hint="eastAsia"/>
          <w:b/>
          <w:bCs/>
          <w:lang w:val="en-US"/>
        </w:rPr>
        <w:t>P</w:t>
      </w:r>
      <w:r w:rsidRPr="003D123B">
        <w:rPr>
          <w:b/>
          <w:bCs/>
          <w:lang w:val="en-US"/>
        </w:rPr>
        <w:t>roposal 1</w:t>
      </w:r>
      <w:r>
        <w:rPr>
          <w:b/>
          <w:bCs/>
          <w:lang w:val="en-US"/>
        </w:rPr>
        <w:t xml:space="preserve">. </w:t>
      </w:r>
      <w:r w:rsidRPr="003D123B">
        <w:rPr>
          <w:b/>
          <w:bCs/>
          <w:lang w:val="en-US"/>
        </w:rPr>
        <w:t xml:space="preserve">it is necessary to prioritize the study of </w:t>
      </w:r>
      <w:r>
        <w:rPr>
          <w:b/>
          <w:bCs/>
          <w:lang w:val="en-US"/>
        </w:rPr>
        <w:t xml:space="preserve">UL TA gaps and segmentation </w:t>
      </w:r>
      <w:r w:rsidRPr="003D123B">
        <w:rPr>
          <w:b/>
          <w:bCs/>
          <w:lang w:val="en-US"/>
        </w:rPr>
        <w:t xml:space="preserve">impact </w:t>
      </w:r>
      <w:r>
        <w:rPr>
          <w:b/>
          <w:bCs/>
          <w:lang w:val="en-US"/>
        </w:rPr>
        <w:t>on</w:t>
      </w:r>
      <w:r w:rsidRPr="003D123B">
        <w:rPr>
          <w:b/>
          <w:bCs/>
          <w:lang w:val="en-US"/>
        </w:rPr>
        <w:t xml:space="preserve"> </w:t>
      </w:r>
      <w:r>
        <w:rPr>
          <w:b/>
          <w:bCs/>
          <w:lang w:val="en-US"/>
        </w:rPr>
        <w:t>the NPUSCH and NPRACH OCC schemes</w:t>
      </w:r>
    </w:p>
    <w:p w14:paraId="70ED4225" w14:textId="590F8292" w:rsidR="00284BE8" w:rsidRDefault="00284BE8" w:rsidP="00870AFE">
      <w:pPr>
        <w:pStyle w:val="maintext"/>
        <w:ind w:firstLineChars="0" w:firstLine="0"/>
        <w:rPr>
          <w:b/>
          <w:bCs/>
          <w:lang w:val="en-US"/>
        </w:rPr>
      </w:pPr>
    </w:p>
    <w:p w14:paraId="43110211" w14:textId="09FF556F" w:rsidR="00284BE8" w:rsidRPr="00284BE8" w:rsidRDefault="00284BE8" w:rsidP="00870AFE">
      <w:pPr>
        <w:pStyle w:val="maintext"/>
        <w:ind w:firstLineChars="0" w:firstLine="0"/>
        <w:rPr>
          <w:rFonts w:hint="eastAsia"/>
          <w:b/>
          <w:bCs/>
          <w:lang w:val="en-US"/>
        </w:rPr>
      </w:pPr>
      <w:r w:rsidRPr="00284BE8">
        <w:rPr>
          <w:b/>
          <w:bCs/>
          <w:lang w:val="en-US"/>
        </w:rPr>
        <w:t>Proposal 2. RAN1 to study the performance comparison between legacy DMRS placement and new DMRS pattern after spreading under the same overhead in 3.75kHz tone mode.</w:t>
      </w:r>
    </w:p>
    <w:p w14:paraId="3A62E83A" w14:textId="77777777" w:rsidR="00F331C2" w:rsidRPr="00870AFE" w:rsidRDefault="00F331C2" w:rsidP="00F331C2">
      <w:pPr>
        <w:pStyle w:val="maintext"/>
        <w:ind w:left="440" w:hangingChars="200" w:hanging="440"/>
        <w:rPr>
          <w:b/>
          <w:bCs/>
          <w:lang w:val="en-US"/>
        </w:rPr>
      </w:pPr>
    </w:p>
    <w:p w14:paraId="6DAA1BAB" w14:textId="16B49C40" w:rsidR="00870AFE" w:rsidRDefault="00870AFE" w:rsidP="00870AFE">
      <w:pPr>
        <w:pStyle w:val="maintext"/>
        <w:ind w:firstLineChars="0" w:firstLine="0"/>
        <w:rPr>
          <w:b/>
          <w:bCs/>
          <w:lang w:val="en-US"/>
        </w:rPr>
      </w:pPr>
      <w:r w:rsidRPr="00E650B4">
        <w:rPr>
          <w:b/>
          <w:bCs/>
          <w:lang w:val="en-US"/>
        </w:rPr>
        <w:t xml:space="preserve">Proposal </w:t>
      </w:r>
      <w:r w:rsidR="00284BE8">
        <w:rPr>
          <w:b/>
          <w:bCs/>
          <w:lang w:val="en-US"/>
        </w:rPr>
        <w:t>3</w:t>
      </w:r>
      <w:r w:rsidRPr="00E650B4">
        <w:rPr>
          <w:b/>
          <w:bCs/>
          <w:lang w:val="en-US"/>
        </w:rPr>
        <w:t xml:space="preserve">. </w:t>
      </w:r>
      <w:r w:rsidRPr="00E650B4">
        <w:rPr>
          <w:rFonts w:hint="eastAsia"/>
          <w:b/>
          <w:bCs/>
          <w:lang w:val="en-US"/>
        </w:rPr>
        <w:t>R</w:t>
      </w:r>
      <w:r w:rsidRPr="00E650B4">
        <w:rPr>
          <w:b/>
          <w:bCs/>
          <w:lang w:val="en-US"/>
        </w:rPr>
        <w:t xml:space="preserve">AN1 to study the signaling aspect of OCC indication for NPUSCH format 1. </w:t>
      </w:r>
    </w:p>
    <w:p w14:paraId="3819C201" w14:textId="4F346CB7" w:rsidR="00870AFE" w:rsidRDefault="00870AFE" w:rsidP="00F331C2">
      <w:pPr>
        <w:pStyle w:val="maintext"/>
        <w:ind w:left="440" w:hangingChars="200" w:hanging="440"/>
        <w:rPr>
          <w:b/>
          <w:bCs/>
        </w:rPr>
      </w:pPr>
    </w:p>
    <w:p w14:paraId="6F8A0079" w14:textId="5C03BE3A" w:rsidR="00284BE8" w:rsidRPr="00E650B4" w:rsidRDefault="00284BE8" w:rsidP="00870AFE">
      <w:pPr>
        <w:pStyle w:val="maintext"/>
        <w:ind w:firstLineChars="0" w:firstLine="0"/>
        <w:rPr>
          <w:rFonts w:hint="eastAsia"/>
          <w:b/>
          <w:bCs/>
          <w:lang w:val="en-US"/>
        </w:rPr>
      </w:pPr>
      <w:r w:rsidRPr="00284BE8">
        <w:rPr>
          <w:b/>
          <w:bCs/>
          <w:lang w:val="en-US"/>
        </w:rPr>
        <w:t>Proposal 4. RAN 1 to study whether the CP should be multiplied by the OCC sequence or CP and the last symbol in a symbol group are not applied to OCC sequence.</w:t>
      </w:r>
    </w:p>
    <w:p w14:paraId="77F96A71" w14:textId="77777777" w:rsidR="00203A48" w:rsidRPr="00870AFE" w:rsidRDefault="00203A48">
      <w:pPr>
        <w:pStyle w:val="maintext"/>
        <w:ind w:left="440" w:hangingChars="200" w:hanging="440"/>
        <w:rPr>
          <w:b/>
          <w:bCs/>
          <w:lang w:val="en-US"/>
        </w:rPr>
      </w:pPr>
    </w:p>
    <w:p w14:paraId="78E6E384" w14:textId="77777777" w:rsidR="00870AFE" w:rsidRPr="00E650B4" w:rsidRDefault="00870AFE" w:rsidP="00870AFE">
      <w:pPr>
        <w:pStyle w:val="maintext"/>
        <w:ind w:firstLineChars="0" w:firstLine="0"/>
        <w:rPr>
          <w:b/>
          <w:bCs/>
          <w:lang w:val="en-US"/>
        </w:rPr>
      </w:pPr>
      <w:r w:rsidRPr="00E650B4">
        <w:rPr>
          <w:b/>
          <w:bCs/>
          <w:lang w:val="en-US"/>
        </w:rPr>
        <w:t xml:space="preserve">Proposal </w:t>
      </w:r>
      <w:r>
        <w:rPr>
          <w:b/>
          <w:bCs/>
          <w:lang w:val="en-US"/>
        </w:rPr>
        <w:t>5</w:t>
      </w:r>
      <w:r w:rsidRPr="00E650B4">
        <w:rPr>
          <w:b/>
          <w:bCs/>
          <w:lang w:val="en-US"/>
        </w:rPr>
        <w:t>. RAN1 to study the UE pairing aspect in NPRACH OCC multiplexing to minimize the impact of the current specification.</w:t>
      </w:r>
    </w:p>
    <w:p w14:paraId="3BADD7A0" w14:textId="1735E9B9" w:rsidR="00870AFE" w:rsidRPr="00870AFE" w:rsidRDefault="00870AFE">
      <w:pPr>
        <w:pStyle w:val="maintext"/>
        <w:ind w:left="440" w:hangingChars="200" w:hanging="440"/>
        <w:rPr>
          <w:b/>
          <w:bCs/>
          <w:lang w:val="en-US"/>
        </w:rPr>
      </w:pPr>
    </w:p>
    <w:p w14:paraId="56A19376" w14:textId="77777777" w:rsidR="00870AFE" w:rsidRPr="00E650B4" w:rsidRDefault="00870AFE" w:rsidP="00870AFE">
      <w:pPr>
        <w:pStyle w:val="maintext"/>
        <w:ind w:firstLineChars="0" w:firstLine="0"/>
        <w:rPr>
          <w:b/>
          <w:bCs/>
          <w:lang w:val="en-US"/>
        </w:rPr>
      </w:pPr>
      <w:r w:rsidRPr="00E650B4">
        <w:rPr>
          <w:b/>
          <w:bCs/>
          <w:lang w:val="en-US"/>
        </w:rPr>
        <w:t xml:space="preserve">Proposal </w:t>
      </w:r>
      <w:r>
        <w:rPr>
          <w:b/>
          <w:bCs/>
          <w:lang w:val="en-US"/>
        </w:rPr>
        <w:t>6</w:t>
      </w:r>
      <w:r w:rsidRPr="00E650B4">
        <w:rPr>
          <w:b/>
          <w:bCs/>
          <w:lang w:val="en-US"/>
        </w:rPr>
        <w:t>. RAN1 to study the signaling aspects of OCC indication for the NPRACH.</w:t>
      </w:r>
    </w:p>
    <w:p w14:paraId="338D4E07" w14:textId="77777777" w:rsidR="00143B25" w:rsidRPr="00276CE0" w:rsidRDefault="00143B25">
      <w:pPr>
        <w:pBdr>
          <w:bottom w:val="single" w:sz="12" w:space="0" w:color="auto"/>
        </w:pBdr>
        <w:spacing w:after="120"/>
        <w:rPr>
          <w:lang w:val="en-GB"/>
        </w:rPr>
      </w:pPr>
      <w:bookmarkStart w:id="13" w:name="_GoBack"/>
      <w:bookmarkEnd w:id="13"/>
    </w:p>
    <w:p w14:paraId="4EF73856" w14:textId="77777777" w:rsidR="00143B25" w:rsidRDefault="00DA0D85">
      <w:pPr>
        <w:pStyle w:val="1"/>
        <w:spacing w:after="120"/>
      </w:pPr>
      <w:r>
        <w:t>References</w:t>
      </w:r>
    </w:p>
    <w:p w14:paraId="4123C09A" w14:textId="0F502B1A" w:rsidR="00087380" w:rsidRPr="00116B7B" w:rsidRDefault="00087380" w:rsidP="00116B7B">
      <w:pPr>
        <w:pStyle w:val="a7"/>
        <w:widowControl/>
        <w:numPr>
          <w:ilvl w:val="0"/>
          <w:numId w:val="3"/>
        </w:numPr>
        <w:wordWrap/>
        <w:overflowPunct w:val="0"/>
        <w:spacing w:afterLines="0" w:after="120"/>
        <w:ind w:leftChars="0"/>
        <w:textAlignment w:val="baseline"/>
      </w:pPr>
      <w:bookmarkStart w:id="14" w:name="_Ref94002833"/>
      <w:bookmarkStart w:id="15" w:name="_Ref101964354"/>
      <w:bookmarkStart w:id="16" w:name="_Ref158888763"/>
      <w:bookmarkEnd w:id="14"/>
      <w:r w:rsidRPr="00116B7B">
        <w:t>3GPP RAN1#1</w:t>
      </w:r>
      <w:r w:rsidRPr="00116B7B">
        <w:rPr>
          <w:rFonts w:hint="eastAsia"/>
        </w:rPr>
        <w:t>18</w:t>
      </w:r>
      <w:r w:rsidRPr="00116B7B">
        <w:t>, RAN1 Chair’s Notes</w:t>
      </w:r>
    </w:p>
    <w:p w14:paraId="7F8832CA" w14:textId="4F33F264" w:rsidR="0075591E" w:rsidRDefault="0075591E" w:rsidP="0075591E">
      <w:pPr>
        <w:pStyle w:val="a7"/>
        <w:numPr>
          <w:ilvl w:val="0"/>
          <w:numId w:val="3"/>
        </w:numPr>
        <w:spacing w:after="120"/>
        <w:ind w:leftChars="0"/>
      </w:pPr>
      <w:bookmarkStart w:id="17" w:name="_Ref166232984"/>
      <w:r w:rsidRPr="00993ECD">
        <w:t>R1-240</w:t>
      </w:r>
      <w:r w:rsidR="00972C68">
        <w:t>9309</w:t>
      </w:r>
      <w:r w:rsidRPr="00993ECD">
        <w:t>, FL Summary #</w:t>
      </w:r>
      <w:r>
        <w:t>2</w:t>
      </w:r>
      <w:r w:rsidRPr="00993ECD">
        <w:t xml:space="preserve"> for IoT NTN in Rel-19, RAN1#11</w:t>
      </w:r>
      <w:bookmarkEnd w:id="17"/>
      <w:r w:rsidR="00972C68">
        <w:t>8b</w:t>
      </w:r>
    </w:p>
    <w:p w14:paraId="4142961A" w14:textId="22A0CB67" w:rsidR="003F043B" w:rsidRDefault="003F043B" w:rsidP="00D440F3">
      <w:pPr>
        <w:pStyle w:val="a7"/>
        <w:widowControl/>
        <w:numPr>
          <w:ilvl w:val="0"/>
          <w:numId w:val="3"/>
        </w:numPr>
        <w:wordWrap/>
        <w:overflowPunct w:val="0"/>
        <w:spacing w:afterLines="0" w:after="120"/>
        <w:ind w:leftChars="0"/>
        <w:textAlignment w:val="baseline"/>
      </w:pPr>
      <w:r>
        <w:t>3GPP TR 36.763, v.17.0.0, Study on NB-IoT/</w:t>
      </w:r>
      <w:proofErr w:type="spellStart"/>
      <w:r>
        <w:t>eMTC</w:t>
      </w:r>
      <w:proofErr w:type="spellEnd"/>
      <w:r>
        <w:t xml:space="preserve"> support for NTN, 2021-06</w:t>
      </w:r>
    </w:p>
    <w:p w14:paraId="18CD7AA7" w14:textId="4FB73D69" w:rsidR="00143B25" w:rsidRDefault="00DA0D85" w:rsidP="00D440F3">
      <w:pPr>
        <w:pStyle w:val="a7"/>
        <w:widowControl/>
        <w:numPr>
          <w:ilvl w:val="0"/>
          <w:numId w:val="3"/>
        </w:numPr>
        <w:wordWrap/>
        <w:overflowPunct w:val="0"/>
        <w:spacing w:afterLines="0" w:after="120"/>
        <w:ind w:leftChars="0"/>
        <w:textAlignment w:val="baseline"/>
      </w:pPr>
      <w:r>
        <w:t xml:space="preserve">3GPP TR 38 863, v.17.0.0, Solutions for NR to support NTN: NTN related RF and co-existence aspect, 2022-06. </w:t>
      </w:r>
    </w:p>
    <w:p w14:paraId="1DE720AD" w14:textId="4FC37C90" w:rsidR="009711C5" w:rsidRDefault="009711C5" w:rsidP="00D440F3">
      <w:pPr>
        <w:pStyle w:val="a7"/>
        <w:widowControl/>
        <w:numPr>
          <w:ilvl w:val="0"/>
          <w:numId w:val="3"/>
        </w:numPr>
        <w:wordWrap/>
        <w:overflowPunct w:val="0"/>
        <w:spacing w:afterLines="0" w:after="120"/>
        <w:ind w:leftChars="0"/>
        <w:textAlignment w:val="baseline"/>
      </w:pPr>
      <w:r>
        <w:t>3GPP TS 36.21</w:t>
      </w:r>
      <w:r w:rsidR="00163254">
        <w:t>3</w:t>
      </w:r>
      <w:r>
        <w:t>, “Evolved Universal Terrestrial Radio Access (E-UTRA); Physical layer procedures (Release 13),” TS 36.213 v14.4.0, 2017</w:t>
      </w:r>
      <w:r w:rsidR="003F043B">
        <w:t>-09</w:t>
      </w:r>
    </w:p>
    <w:p w14:paraId="77F0694F" w14:textId="76C8828A" w:rsidR="002C01DD" w:rsidRDefault="00163254" w:rsidP="002C01DD">
      <w:pPr>
        <w:pStyle w:val="a7"/>
        <w:widowControl/>
        <w:numPr>
          <w:ilvl w:val="0"/>
          <w:numId w:val="3"/>
        </w:numPr>
        <w:wordWrap/>
        <w:overflowPunct w:val="0"/>
        <w:spacing w:afterLines="0" w:after="120"/>
        <w:ind w:leftChars="0"/>
        <w:textAlignment w:val="baseline"/>
      </w:pPr>
      <w:r>
        <w:t>3GPP TS</w:t>
      </w:r>
      <w:r w:rsidR="00116B7B">
        <w:t xml:space="preserve"> </w:t>
      </w:r>
      <w:r>
        <w:t>36.211, “Evolved Universal Terrestrial Radio Access (E-UTRA); Physical channel and modulation (Release 17),” TS 36.211 v17.4.0, 2023</w:t>
      </w:r>
      <w:r w:rsidR="003F043B">
        <w:t>-09</w:t>
      </w:r>
      <w:bookmarkEnd w:id="15"/>
      <w:bookmarkEnd w:id="16"/>
    </w:p>
    <w:sectPr w:rsidR="002C01DD">
      <w:headerReference w:type="even" r:id="rId17"/>
      <w:headerReference w:type="default" r:id="rId18"/>
      <w:footerReference w:type="even" r:id="rId19"/>
      <w:footerReference w:type="default" r:id="rId20"/>
      <w:headerReference w:type="first" r:id="rId21"/>
      <w:footerReference w:type="first" r:id="rId22"/>
      <w:pgSz w:w="11906" w:h="16838"/>
      <w:pgMar w:top="1440" w:right="1080" w:bottom="1440" w:left="108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54546" w14:textId="77777777" w:rsidR="009A0DB0" w:rsidRDefault="009A0DB0">
      <w:pPr>
        <w:spacing w:after="120"/>
      </w:pPr>
      <w:r>
        <w:separator/>
      </w:r>
    </w:p>
  </w:endnote>
  <w:endnote w:type="continuationSeparator" w:id="0">
    <w:p w14:paraId="6E5F5DA7" w14:textId="77777777" w:rsidR="009A0DB0" w:rsidRDefault="009A0DB0">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1CEE4" w14:textId="77777777" w:rsidR="00710C09" w:rsidRDefault="00710C0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9004837"/>
      <w:docPartObj>
        <w:docPartGallery w:val="Page Numbers (Bottom of Page)"/>
        <w:docPartUnique/>
      </w:docPartObj>
    </w:sdtPr>
    <w:sdtContent>
      <w:p w14:paraId="52E6B554" w14:textId="24CC3CC3" w:rsidR="00710C09" w:rsidRDefault="00710C09">
        <w:pPr>
          <w:pStyle w:val="a5"/>
          <w:spacing w:after="120"/>
          <w:jc w:val="center"/>
        </w:pPr>
        <w:r>
          <w:t>-</w:t>
        </w:r>
        <w:sdt>
          <w:sdtPr>
            <w:id w:val="-1"/>
            <w:docPartObj>
              <w:docPartGallery w:val="Page Numbers (Top of Page)"/>
              <w:docPartUnique/>
            </w:docPartObj>
          </w:sdtPr>
          <w:sdtContent>
            <w:r>
              <w:t xml:space="preserve"> </w:t>
            </w:r>
            <w:r>
              <w:rPr>
                <w:bCs/>
              </w:rPr>
              <w:fldChar w:fldCharType="begin"/>
            </w:r>
            <w:r>
              <w:rPr>
                <w:bCs/>
              </w:rPr>
              <w:instrText>PAGE</w:instrText>
            </w:r>
            <w:r>
              <w:rPr>
                <w:bCs/>
              </w:rPr>
              <w:fldChar w:fldCharType="separate"/>
            </w:r>
            <w:r w:rsidR="006E5AD8">
              <w:rPr>
                <w:bCs/>
                <w:noProof/>
              </w:rPr>
              <w:t>10</w:t>
            </w:r>
            <w:r>
              <w:rPr>
                <w:bCs/>
              </w:rPr>
              <w:fldChar w:fldCharType="end"/>
            </w:r>
            <w:r>
              <w:rPr>
                <w:lang w:val="ko-KR"/>
              </w:rPr>
              <w:t>/</w:t>
            </w:r>
            <w:r>
              <w:rPr>
                <w:bCs/>
              </w:rPr>
              <w:fldChar w:fldCharType="begin"/>
            </w:r>
            <w:r>
              <w:rPr>
                <w:bCs/>
              </w:rPr>
              <w:instrText>NUMPAGES</w:instrText>
            </w:r>
            <w:r>
              <w:rPr>
                <w:bCs/>
              </w:rPr>
              <w:fldChar w:fldCharType="separate"/>
            </w:r>
            <w:r w:rsidR="006E5AD8">
              <w:rPr>
                <w:bCs/>
                <w:noProof/>
              </w:rPr>
              <w:t>10</w:t>
            </w:r>
            <w:r>
              <w:rPr>
                <w:bCs/>
              </w:rPr>
              <w:fldChar w:fldCharType="end"/>
            </w:r>
            <w:r>
              <w:rPr>
                <w:bCs/>
              </w:rPr>
              <w:t xml:space="preserve"> </w:t>
            </w:r>
          </w:sdtContent>
        </w:sdt>
        <w:r>
          <w:t>-</w:t>
        </w:r>
      </w:p>
    </w:sdtContent>
  </w:sdt>
  <w:p w14:paraId="77C72703" w14:textId="77777777" w:rsidR="00710C09" w:rsidRDefault="00710C0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B1E11" w14:textId="77777777" w:rsidR="00710C09" w:rsidRDefault="00710C0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63557" w14:textId="77777777" w:rsidR="009A0DB0" w:rsidRDefault="009A0DB0">
      <w:pPr>
        <w:spacing w:after="120"/>
      </w:pPr>
      <w:r>
        <w:separator/>
      </w:r>
    </w:p>
  </w:footnote>
  <w:footnote w:type="continuationSeparator" w:id="0">
    <w:p w14:paraId="7E4F3A5D" w14:textId="77777777" w:rsidR="009A0DB0" w:rsidRDefault="009A0DB0">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5A119" w14:textId="77777777" w:rsidR="00710C09" w:rsidRDefault="00710C0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3F5A6" w14:textId="77777777" w:rsidR="00710C09" w:rsidRDefault="00710C0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A676A" w14:textId="77777777" w:rsidR="00710C09" w:rsidRDefault="00710C0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6618A"/>
    <w:multiLevelType w:val="hybridMultilevel"/>
    <w:tmpl w:val="89E8F1B6"/>
    <w:lvl w:ilvl="0" w:tplc="8C8C407E">
      <w:start w:val="1"/>
      <w:numFmt w:val="bullet"/>
      <w:lvlText w:val="•"/>
      <w:lvlJc w:val="left"/>
      <w:pPr>
        <w:tabs>
          <w:tab w:val="num" w:pos="800"/>
        </w:tabs>
        <w:ind w:left="800" w:hanging="360"/>
      </w:pPr>
      <w:rPr>
        <w:rFonts w:ascii="Arial" w:hAnsi="Arial" w:hint="default"/>
      </w:rPr>
    </w:lvl>
    <w:lvl w:ilvl="1" w:tplc="7C228AF0">
      <w:start w:val="1"/>
      <w:numFmt w:val="bullet"/>
      <w:lvlText w:val="•"/>
      <w:lvlJc w:val="left"/>
      <w:pPr>
        <w:tabs>
          <w:tab w:val="num" w:pos="1520"/>
        </w:tabs>
        <w:ind w:left="1520" w:hanging="360"/>
      </w:pPr>
      <w:rPr>
        <w:rFonts w:ascii="Arial" w:hAnsi="Arial" w:hint="default"/>
      </w:rPr>
    </w:lvl>
    <w:lvl w:ilvl="2" w:tplc="B33C8E54">
      <w:numFmt w:val="bullet"/>
      <w:lvlText w:val="–"/>
      <w:lvlJc w:val="left"/>
      <w:pPr>
        <w:tabs>
          <w:tab w:val="num" w:pos="2240"/>
        </w:tabs>
        <w:ind w:left="2240" w:hanging="360"/>
      </w:pPr>
      <w:rPr>
        <w:rFonts w:ascii="맑은 고딕" w:hAnsi="맑은 고딕" w:hint="default"/>
      </w:rPr>
    </w:lvl>
    <w:lvl w:ilvl="3" w:tplc="ABB8399A">
      <w:numFmt w:val="bullet"/>
      <w:lvlText w:val=""/>
      <w:lvlJc w:val="left"/>
      <w:pPr>
        <w:tabs>
          <w:tab w:val="num" w:pos="2960"/>
        </w:tabs>
        <w:ind w:left="2960" w:hanging="360"/>
      </w:pPr>
      <w:rPr>
        <w:rFonts w:ascii="Wingdings" w:hAnsi="Wingdings" w:hint="default"/>
      </w:rPr>
    </w:lvl>
    <w:lvl w:ilvl="4" w:tplc="133425DA" w:tentative="1">
      <w:start w:val="1"/>
      <w:numFmt w:val="bullet"/>
      <w:lvlText w:val="•"/>
      <w:lvlJc w:val="left"/>
      <w:pPr>
        <w:tabs>
          <w:tab w:val="num" w:pos="3680"/>
        </w:tabs>
        <w:ind w:left="3680" w:hanging="360"/>
      </w:pPr>
      <w:rPr>
        <w:rFonts w:ascii="Arial" w:hAnsi="Arial" w:hint="default"/>
      </w:rPr>
    </w:lvl>
    <w:lvl w:ilvl="5" w:tplc="7AD48832" w:tentative="1">
      <w:start w:val="1"/>
      <w:numFmt w:val="bullet"/>
      <w:lvlText w:val="•"/>
      <w:lvlJc w:val="left"/>
      <w:pPr>
        <w:tabs>
          <w:tab w:val="num" w:pos="4400"/>
        </w:tabs>
        <w:ind w:left="4400" w:hanging="360"/>
      </w:pPr>
      <w:rPr>
        <w:rFonts w:ascii="Arial" w:hAnsi="Arial" w:hint="default"/>
      </w:rPr>
    </w:lvl>
    <w:lvl w:ilvl="6" w:tplc="64C4499A" w:tentative="1">
      <w:start w:val="1"/>
      <w:numFmt w:val="bullet"/>
      <w:lvlText w:val="•"/>
      <w:lvlJc w:val="left"/>
      <w:pPr>
        <w:tabs>
          <w:tab w:val="num" w:pos="5120"/>
        </w:tabs>
        <w:ind w:left="5120" w:hanging="360"/>
      </w:pPr>
      <w:rPr>
        <w:rFonts w:ascii="Arial" w:hAnsi="Arial" w:hint="default"/>
      </w:rPr>
    </w:lvl>
    <w:lvl w:ilvl="7" w:tplc="2248B056" w:tentative="1">
      <w:start w:val="1"/>
      <w:numFmt w:val="bullet"/>
      <w:lvlText w:val="•"/>
      <w:lvlJc w:val="left"/>
      <w:pPr>
        <w:tabs>
          <w:tab w:val="num" w:pos="5840"/>
        </w:tabs>
        <w:ind w:left="5840" w:hanging="360"/>
      </w:pPr>
      <w:rPr>
        <w:rFonts w:ascii="Arial" w:hAnsi="Arial" w:hint="default"/>
      </w:rPr>
    </w:lvl>
    <w:lvl w:ilvl="8" w:tplc="800CB654" w:tentative="1">
      <w:start w:val="1"/>
      <w:numFmt w:val="bullet"/>
      <w:lvlText w:val="•"/>
      <w:lvlJc w:val="left"/>
      <w:pPr>
        <w:tabs>
          <w:tab w:val="num" w:pos="6560"/>
        </w:tabs>
        <w:ind w:left="6560" w:hanging="360"/>
      </w:pPr>
      <w:rPr>
        <w:rFonts w:ascii="Arial" w:hAnsi="Arial" w:hint="default"/>
      </w:rPr>
    </w:lvl>
  </w:abstractNum>
  <w:abstractNum w:abstractNumId="4" w15:restartNumberingAfterBreak="0">
    <w:nsid w:val="0C1A6F4C"/>
    <w:multiLevelType w:val="hybridMultilevel"/>
    <w:tmpl w:val="0A8E4BCE"/>
    <w:lvl w:ilvl="0" w:tplc="75F019E0">
      <w:start w:val="1"/>
      <w:numFmt w:val="bullet"/>
      <w:lvlText w:val="-"/>
      <w:lvlJc w:val="left"/>
      <w:pPr>
        <w:tabs>
          <w:tab w:val="num" w:pos="720"/>
        </w:tabs>
        <w:ind w:left="720" w:hanging="360"/>
      </w:pPr>
      <w:rPr>
        <w:rFonts w:ascii="Times New Roman" w:hAnsi="Times New Roman" w:hint="default"/>
      </w:rPr>
    </w:lvl>
    <w:lvl w:ilvl="1" w:tplc="05981B86" w:tentative="1">
      <w:start w:val="1"/>
      <w:numFmt w:val="bullet"/>
      <w:lvlText w:val="-"/>
      <w:lvlJc w:val="left"/>
      <w:pPr>
        <w:tabs>
          <w:tab w:val="num" w:pos="1440"/>
        </w:tabs>
        <w:ind w:left="1440" w:hanging="360"/>
      </w:pPr>
      <w:rPr>
        <w:rFonts w:ascii="Times New Roman" w:hAnsi="Times New Roman" w:hint="default"/>
      </w:rPr>
    </w:lvl>
    <w:lvl w:ilvl="2" w:tplc="46DE3A4A" w:tentative="1">
      <w:start w:val="1"/>
      <w:numFmt w:val="bullet"/>
      <w:lvlText w:val="-"/>
      <w:lvlJc w:val="left"/>
      <w:pPr>
        <w:tabs>
          <w:tab w:val="num" w:pos="2160"/>
        </w:tabs>
        <w:ind w:left="2160" w:hanging="360"/>
      </w:pPr>
      <w:rPr>
        <w:rFonts w:ascii="Times New Roman" w:hAnsi="Times New Roman" w:hint="default"/>
      </w:rPr>
    </w:lvl>
    <w:lvl w:ilvl="3" w:tplc="8738D4FA" w:tentative="1">
      <w:start w:val="1"/>
      <w:numFmt w:val="bullet"/>
      <w:lvlText w:val="-"/>
      <w:lvlJc w:val="left"/>
      <w:pPr>
        <w:tabs>
          <w:tab w:val="num" w:pos="2880"/>
        </w:tabs>
        <w:ind w:left="2880" w:hanging="360"/>
      </w:pPr>
      <w:rPr>
        <w:rFonts w:ascii="Times New Roman" w:hAnsi="Times New Roman" w:hint="default"/>
      </w:rPr>
    </w:lvl>
    <w:lvl w:ilvl="4" w:tplc="F75083AA" w:tentative="1">
      <w:start w:val="1"/>
      <w:numFmt w:val="bullet"/>
      <w:lvlText w:val="-"/>
      <w:lvlJc w:val="left"/>
      <w:pPr>
        <w:tabs>
          <w:tab w:val="num" w:pos="3600"/>
        </w:tabs>
        <w:ind w:left="3600" w:hanging="360"/>
      </w:pPr>
      <w:rPr>
        <w:rFonts w:ascii="Times New Roman" w:hAnsi="Times New Roman" w:hint="default"/>
      </w:rPr>
    </w:lvl>
    <w:lvl w:ilvl="5" w:tplc="9606D876" w:tentative="1">
      <w:start w:val="1"/>
      <w:numFmt w:val="bullet"/>
      <w:lvlText w:val="-"/>
      <w:lvlJc w:val="left"/>
      <w:pPr>
        <w:tabs>
          <w:tab w:val="num" w:pos="4320"/>
        </w:tabs>
        <w:ind w:left="4320" w:hanging="360"/>
      </w:pPr>
      <w:rPr>
        <w:rFonts w:ascii="Times New Roman" w:hAnsi="Times New Roman" w:hint="default"/>
      </w:rPr>
    </w:lvl>
    <w:lvl w:ilvl="6" w:tplc="CC78B01A" w:tentative="1">
      <w:start w:val="1"/>
      <w:numFmt w:val="bullet"/>
      <w:lvlText w:val="-"/>
      <w:lvlJc w:val="left"/>
      <w:pPr>
        <w:tabs>
          <w:tab w:val="num" w:pos="5040"/>
        </w:tabs>
        <w:ind w:left="5040" w:hanging="360"/>
      </w:pPr>
      <w:rPr>
        <w:rFonts w:ascii="Times New Roman" w:hAnsi="Times New Roman" w:hint="default"/>
      </w:rPr>
    </w:lvl>
    <w:lvl w:ilvl="7" w:tplc="7E2CFF46" w:tentative="1">
      <w:start w:val="1"/>
      <w:numFmt w:val="bullet"/>
      <w:lvlText w:val="-"/>
      <w:lvlJc w:val="left"/>
      <w:pPr>
        <w:tabs>
          <w:tab w:val="num" w:pos="5760"/>
        </w:tabs>
        <w:ind w:left="5760" w:hanging="360"/>
      </w:pPr>
      <w:rPr>
        <w:rFonts w:ascii="Times New Roman" w:hAnsi="Times New Roman" w:hint="default"/>
      </w:rPr>
    </w:lvl>
    <w:lvl w:ilvl="8" w:tplc="A508A234"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3AE23E6"/>
    <w:multiLevelType w:val="hybridMultilevel"/>
    <w:tmpl w:val="F19C6C86"/>
    <w:lvl w:ilvl="0" w:tplc="9758780C">
      <w:start w:val="1"/>
      <w:numFmt w:val="lowerLetter"/>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6" w15:restartNumberingAfterBreak="0">
    <w:nsid w:val="13F60006"/>
    <w:multiLevelType w:val="hybridMultilevel"/>
    <w:tmpl w:val="773A4960"/>
    <w:lvl w:ilvl="0" w:tplc="EFE00740">
      <w:start w:val="1"/>
      <w:numFmt w:val="lowerLetter"/>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7" w15:restartNumberingAfterBreak="0">
    <w:nsid w:val="18657FEE"/>
    <w:multiLevelType w:val="hybridMultilevel"/>
    <w:tmpl w:val="4C828232"/>
    <w:lvl w:ilvl="0" w:tplc="04090001">
      <w:start w:val="1"/>
      <w:numFmt w:val="bullet"/>
      <w:lvlText w:val=""/>
      <w:lvlJc w:val="left"/>
      <w:pPr>
        <w:ind w:left="1240" w:hanging="400"/>
      </w:pPr>
      <w:rPr>
        <w:rFonts w:ascii="Wingdings" w:hAnsi="Wingdings"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8"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2A7860"/>
    <w:multiLevelType w:val="hybridMultilevel"/>
    <w:tmpl w:val="A4A84C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96C2A76"/>
    <w:multiLevelType w:val="hybridMultilevel"/>
    <w:tmpl w:val="5B565438"/>
    <w:lvl w:ilvl="0" w:tplc="96B4E492">
      <w:start w:val="2"/>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5" w15:restartNumberingAfterBreak="0">
    <w:nsid w:val="39B63C3F"/>
    <w:multiLevelType w:val="hybridMultilevel"/>
    <w:tmpl w:val="010A4EEE"/>
    <w:lvl w:ilvl="0" w:tplc="5E54265A">
      <w:start w:val="1"/>
      <w:numFmt w:val="bullet"/>
      <w:lvlText w:val="-"/>
      <w:lvlJc w:val="left"/>
      <w:pPr>
        <w:tabs>
          <w:tab w:val="num" w:pos="720"/>
        </w:tabs>
        <w:ind w:left="720" w:hanging="360"/>
      </w:pPr>
      <w:rPr>
        <w:rFonts w:ascii="Times New Roman" w:hAnsi="Times New Roman" w:hint="default"/>
      </w:rPr>
    </w:lvl>
    <w:lvl w:ilvl="1" w:tplc="AB34675E" w:tentative="1">
      <w:start w:val="1"/>
      <w:numFmt w:val="bullet"/>
      <w:lvlText w:val="-"/>
      <w:lvlJc w:val="left"/>
      <w:pPr>
        <w:tabs>
          <w:tab w:val="num" w:pos="1440"/>
        </w:tabs>
        <w:ind w:left="1440" w:hanging="360"/>
      </w:pPr>
      <w:rPr>
        <w:rFonts w:ascii="Times New Roman" w:hAnsi="Times New Roman" w:hint="default"/>
      </w:rPr>
    </w:lvl>
    <w:lvl w:ilvl="2" w:tplc="DD00D604" w:tentative="1">
      <w:start w:val="1"/>
      <w:numFmt w:val="bullet"/>
      <w:lvlText w:val="-"/>
      <w:lvlJc w:val="left"/>
      <w:pPr>
        <w:tabs>
          <w:tab w:val="num" w:pos="2160"/>
        </w:tabs>
        <w:ind w:left="2160" w:hanging="360"/>
      </w:pPr>
      <w:rPr>
        <w:rFonts w:ascii="Times New Roman" w:hAnsi="Times New Roman" w:hint="default"/>
      </w:rPr>
    </w:lvl>
    <w:lvl w:ilvl="3" w:tplc="026AE894" w:tentative="1">
      <w:start w:val="1"/>
      <w:numFmt w:val="bullet"/>
      <w:lvlText w:val="-"/>
      <w:lvlJc w:val="left"/>
      <w:pPr>
        <w:tabs>
          <w:tab w:val="num" w:pos="2880"/>
        </w:tabs>
        <w:ind w:left="2880" w:hanging="360"/>
      </w:pPr>
      <w:rPr>
        <w:rFonts w:ascii="Times New Roman" w:hAnsi="Times New Roman" w:hint="default"/>
      </w:rPr>
    </w:lvl>
    <w:lvl w:ilvl="4" w:tplc="06786584" w:tentative="1">
      <w:start w:val="1"/>
      <w:numFmt w:val="bullet"/>
      <w:lvlText w:val="-"/>
      <w:lvlJc w:val="left"/>
      <w:pPr>
        <w:tabs>
          <w:tab w:val="num" w:pos="3600"/>
        </w:tabs>
        <w:ind w:left="3600" w:hanging="360"/>
      </w:pPr>
      <w:rPr>
        <w:rFonts w:ascii="Times New Roman" w:hAnsi="Times New Roman" w:hint="default"/>
      </w:rPr>
    </w:lvl>
    <w:lvl w:ilvl="5" w:tplc="EB363DF2" w:tentative="1">
      <w:start w:val="1"/>
      <w:numFmt w:val="bullet"/>
      <w:lvlText w:val="-"/>
      <w:lvlJc w:val="left"/>
      <w:pPr>
        <w:tabs>
          <w:tab w:val="num" w:pos="4320"/>
        </w:tabs>
        <w:ind w:left="4320" w:hanging="360"/>
      </w:pPr>
      <w:rPr>
        <w:rFonts w:ascii="Times New Roman" w:hAnsi="Times New Roman" w:hint="default"/>
      </w:rPr>
    </w:lvl>
    <w:lvl w:ilvl="6" w:tplc="C1741724" w:tentative="1">
      <w:start w:val="1"/>
      <w:numFmt w:val="bullet"/>
      <w:lvlText w:val="-"/>
      <w:lvlJc w:val="left"/>
      <w:pPr>
        <w:tabs>
          <w:tab w:val="num" w:pos="5040"/>
        </w:tabs>
        <w:ind w:left="5040" w:hanging="360"/>
      </w:pPr>
      <w:rPr>
        <w:rFonts w:ascii="Times New Roman" w:hAnsi="Times New Roman" w:hint="default"/>
      </w:rPr>
    </w:lvl>
    <w:lvl w:ilvl="7" w:tplc="3DBCE5FC" w:tentative="1">
      <w:start w:val="1"/>
      <w:numFmt w:val="bullet"/>
      <w:lvlText w:val="-"/>
      <w:lvlJc w:val="left"/>
      <w:pPr>
        <w:tabs>
          <w:tab w:val="num" w:pos="5760"/>
        </w:tabs>
        <w:ind w:left="5760" w:hanging="360"/>
      </w:pPr>
      <w:rPr>
        <w:rFonts w:ascii="Times New Roman" w:hAnsi="Times New Roman" w:hint="default"/>
      </w:rPr>
    </w:lvl>
    <w:lvl w:ilvl="8" w:tplc="724C270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84F4E0C"/>
    <w:multiLevelType w:val="hybridMultilevel"/>
    <w:tmpl w:val="597C636A"/>
    <w:lvl w:ilvl="0" w:tplc="2688856E">
      <w:start w:val="1"/>
      <w:numFmt w:val="lowerLetter"/>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18"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26772D"/>
    <w:multiLevelType w:val="hybridMultilevel"/>
    <w:tmpl w:val="B6EE577A"/>
    <w:lvl w:ilvl="0" w:tplc="4F8AD7E0">
      <w:start w:val="1"/>
      <w:numFmt w:val="bullet"/>
      <w:lvlText w:val="•"/>
      <w:lvlJc w:val="left"/>
      <w:pPr>
        <w:tabs>
          <w:tab w:val="num" w:pos="720"/>
        </w:tabs>
        <w:ind w:left="720" w:hanging="360"/>
      </w:pPr>
      <w:rPr>
        <w:rFonts w:ascii="Arial" w:hAnsi="Arial" w:hint="default"/>
      </w:rPr>
    </w:lvl>
    <w:lvl w:ilvl="1" w:tplc="6DA4CA02">
      <w:start w:val="1"/>
      <w:numFmt w:val="bullet"/>
      <w:lvlText w:val="•"/>
      <w:lvlJc w:val="left"/>
      <w:pPr>
        <w:tabs>
          <w:tab w:val="num" w:pos="1440"/>
        </w:tabs>
        <w:ind w:left="1440" w:hanging="360"/>
      </w:pPr>
      <w:rPr>
        <w:rFonts w:ascii="Arial" w:hAnsi="Arial" w:hint="default"/>
      </w:rPr>
    </w:lvl>
    <w:lvl w:ilvl="2" w:tplc="589481D6" w:tentative="1">
      <w:start w:val="1"/>
      <w:numFmt w:val="bullet"/>
      <w:lvlText w:val="•"/>
      <w:lvlJc w:val="left"/>
      <w:pPr>
        <w:tabs>
          <w:tab w:val="num" w:pos="2160"/>
        </w:tabs>
        <w:ind w:left="2160" w:hanging="360"/>
      </w:pPr>
      <w:rPr>
        <w:rFonts w:ascii="Arial" w:hAnsi="Arial" w:hint="default"/>
      </w:rPr>
    </w:lvl>
    <w:lvl w:ilvl="3" w:tplc="4E0C8664" w:tentative="1">
      <w:start w:val="1"/>
      <w:numFmt w:val="bullet"/>
      <w:lvlText w:val="•"/>
      <w:lvlJc w:val="left"/>
      <w:pPr>
        <w:tabs>
          <w:tab w:val="num" w:pos="2880"/>
        </w:tabs>
        <w:ind w:left="2880" w:hanging="360"/>
      </w:pPr>
      <w:rPr>
        <w:rFonts w:ascii="Arial" w:hAnsi="Arial" w:hint="default"/>
      </w:rPr>
    </w:lvl>
    <w:lvl w:ilvl="4" w:tplc="0B089082" w:tentative="1">
      <w:start w:val="1"/>
      <w:numFmt w:val="bullet"/>
      <w:lvlText w:val="•"/>
      <w:lvlJc w:val="left"/>
      <w:pPr>
        <w:tabs>
          <w:tab w:val="num" w:pos="3600"/>
        </w:tabs>
        <w:ind w:left="3600" w:hanging="360"/>
      </w:pPr>
      <w:rPr>
        <w:rFonts w:ascii="Arial" w:hAnsi="Arial" w:hint="default"/>
      </w:rPr>
    </w:lvl>
    <w:lvl w:ilvl="5" w:tplc="726C2FEC" w:tentative="1">
      <w:start w:val="1"/>
      <w:numFmt w:val="bullet"/>
      <w:lvlText w:val="•"/>
      <w:lvlJc w:val="left"/>
      <w:pPr>
        <w:tabs>
          <w:tab w:val="num" w:pos="4320"/>
        </w:tabs>
        <w:ind w:left="4320" w:hanging="360"/>
      </w:pPr>
      <w:rPr>
        <w:rFonts w:ascii="Arial" w:hAnsi="Arial" w:hint="default"/>
      </w:rPr>
    </w:lvl>
    <w:lvl w:ilvl="6" w:tplc="BE60F39A" w:tentative="1">
      <w:start w:val="1"/>
      <w:numFmt w:val="bullet"/>
      <w:lvlText w:val="•"/>
      <w:lvlJc w:val="left"/>
      <w:pPr>
        <w:tabs>
          <w:tab w:val="num" w:pos="5040"/>
        </w:tabs>
        <w:ind w:left="5040" w:hanging="360"/>
      </w:pPr>
      <w:rPr>
        <w:rFonts w:ascii="Arial" w:hAnsi="Arial" w:hint="default"/>
      </w:rPr>
    </w:lvl>
    <w:lvl w:ilvl="7" w:tplc="FD3A3F40" w:tentative="1">
      <w:start w:val="1"/>
      <w:numFmt w:val="bullet"/>
      <w:lvlText w:val="•"/>
      <w:lvlJc w:val="left"/>
      <w:pPr>
        <w:tabs>
          <w:tab w:val="num" w:pos="5760"/>
        </w:tabs>
        <w:ind w:left="5760" w:hanging="360"/>
      </w:pPr>
      <w:rPr>
        <w:rFonts w:ascii="Arial" w:hAnsi="Arial" w:hint="default"/>
      </w:rPr>
    </w:lvl>
    <w:lvl w:ilvl="8" w:tplc="073015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1972E9"/>
    <w:multiLevelType w:val="hybridMultilevel"/>
    <w:tmpl w:val="504609D8"/>
    <w:lvl w:ilvl="0" w:tplc="0600799E">
      <w:start w:val="1"/>
      <w:numFmt w:val="decimal"/>
      <w:lvlText w:val="[%1]"/>
      <w:lvlJc w:val="left"/>
      <w:pPr>
        <w:ind w:left="400" w:hanging="400"/>
      </w:pPr>
      <w:rPr>
        <w:rFonts w:hint="default"/>
        <w:lang w:val="en-US"/>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63643DC8"/>
    <w:multiLevelType w:val="multilevel"/>
    <w:tmpl w:val="63643DC8"/>
    <w:lvl w:ilvl="0">
      <w:start w:val="5"/>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424FCC"/>
    <w:multiLevelType w:val="multilevel"/>
    <w:tmpl w:val="66424FCC"/>
    <w:lvl w:ilvl="0">
      <w:start w:val="150"/>
      <w:numFmt w:val="bullet"/>
      <w:lvlText w:val="-"/>
      <w:lvlJc w:val="left"/>
      <w:pPr>
        <w:ind w:left="1020" w:hanging="360"/>
      </w:pPr>
      <w:rPr>
        <w:rFonts w:ascii="Times" w:eastAsia="바탕"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25" w15:restartNumberingAfterBreak="0">
    <w:nsid w:val="66896815"/>
    <w:multiLevelType w:val="hybridMultilevel"/>
    <w:tmpl w:val="8D0232C6"/>
    <w:lvl w:ilvl="0" w:tplc="61206886">
      <w:start w:val="1"/>
      <w:numFmt w:val="bullet"/>
      <w:lvlText w:val="•"/>
      <w:lvlJc w:val="left"/>
      <w:pPr>
        <w:tabs>
          <w:tab w:val="num" w:pos="720"/>
        </w:tabs>
        <w:ind w:left="720" w:hanging="360"/>
      </w:pPr>
      <w:rPr>
        <w:rFonts w:ascii="Arial" w:hAnsi="Arial" w:hint="default"/>
      </w:rPr>
    </w:lvl>
    <w:lvl w:ilvl="1" w:tplc="7CC4F038">
      <w:start w:val="1"/>
      <w:numFmt w:val="bullet"/>
      <w:lvlText w:val="•"/>
      <w:lvlJc w:val="left"/>
      <w:pPr>
        <w:tabs>
          <w:tab w:val="num" w:pos="1440"/>
        </w:tabs>
        <w:ind w:left="1440" w:hanging="360"/>
      </w:pPr>
      <w:rPr>
        <w:rFonts w:ascii="Arial" w:hAnsi="Arial" w:hint="default"/>
      </w:rPr>
    </w:lvl>
    <w:lvl w:ilvl="2" w:tplc="16062E26" w:tentative="1">
      <w:start w:val="1"/>
      <w:numFmt w:val="bullet"/>
      <w:lvlText w:val="•"/>
      <w:lvlJc w:val="left"/>
      <w:pPr>
        <w:tabs>
          <w:tab w:val="num" w:pos="2160"/>
        </w:tabs>
        <w:ind w:left="2160" w:hanging="360"/>
      </w:pPr>
      <w:rPr>
        <w:rFonts w:ascii="Arial" w:hAnsi="Arial" w:hint="default"/>
      </w:rPr>
    </w:lvl>
    <w:lvl w:ilvl="3" w:tplc="CECE625C" w:tentative="1">
      <w:start w:val="1"/>
      <w:numFmt w:val="bullet"/>
      <w:lvlText w:val="•"/>
      <w:lvlJc w:val="left"/>
      <w:pPr>
        <w:tabs>
          <w:tab w:val="num" w:pos="2880"/>
        </w:tabs>
        <w:ind w:left="2880" w:hanging="360"/>
      </w:pPr>
      <w:rPr>
        <w:rFonts w:ascii="Arial" w:hAnsi="Arial" w:hint="default"/>
      </w:rPr>
    </w:lvl>
    <w:lvl w:ilvl="4" w:tplc="D6A2BB58" w:tentative="1">
      <w:start w:val="1"/>
      <w:numFmt w:val="bullet"/>
      <w:lvlText w:val="•"/>
      <w:lvlJc w:val="left"/>
      <w:pPr>
        <w:tabs>
          <w:tab w:val="num" w:pos="3600"/>
        </w:tabs>
        <w:ind w:left="3600" w:hanging="360"/>
      </w:pPr>
      <w:rPr>
        <w:rFonts w:ascii="Arial" w:hAnsi="Arial" w:hint="default"/>
      </w:rPr>
    </w:lvl>
    <w:lvl w:ilvl="5" w:tplc="D0E6B622" w:tentative="1">
      <w:start w:val="1"/>
      <w:numFmt w:val="bullet"/>
      <w:lvlText w:val="•"/>
      <w:lvlJc w:val="left"/>
      <w:pPr>
        <w:tabs>
          <w:tab w:val="num" w:pos="4320"/>
        </w:tabs>
        <w:ind w:left="4320" w:hanging="360"/>
      </w:pPr>
      <w:rPr>
        <w:rFonts w:ascii="Arial" w:hAnsi="Arial" w:hint="default"/>
      </w:rPr>
    </w:lvl>
    <w:lvl w:ilvl="6" w:tplc="C2E67206" w:tentative="1">
      <w:start w:val="1"/>
      <w:numFmt w:val="bullet"/>
      <w:lvlText w:val="•"/>
      <w:lvlJc w:val="left"/>
      <w:pPr>
        <w:tabs>
          <w:tab w:val="num" w:pos="5040"/>
        </w:tabs>
        <w:ind w:left="5040" w:hanging="360"/>
      </w:pPr>
      <w:rPr>
        <w:rFonts w:ascii="Arial" w:hAnsi="Arial" w:hint="default"/>
      </w:rPr>
    </w:lvl>
    <w:lvl w:ilvl="7" w:tplc="C3C85A86" w:tentative="1">
      <w:start w:val="1"/>
      <w:numFmt w:val="bullet"/>
      <w:lvlText w:val="•"/>
      <w:lvlJc w:val="left"/>
      <w:pPr>
        <w:tabs>
          <w:tab w:val="num" w:pos="5760"/>
        </w:tabs>
        <w:ind w:left="5760" w:hanging="360"/>
      </w:pPr>
      <w:rPr>
        <w:rFonts w:ascii="Arial" w:hAnsi="Arial" w:hint="default"/>
      </w:rPr>
    </w:lvl>
    <w:lvl w:ilvl="8" w:tplc="1D1281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0D3A23"/>
    <w:multiLevelType w:val="hybridMultilevel"/>
    <w:tmpl w:val="680607C4"/>
    <w:lvl w:ilvl="0" w:tplc="46BC1EC2">
      <w:start w:val="2"/>
      <w:numFmt w:val="lowerLetter"/>
      <w:lvlText w:val="(%1)"/>
      <w:lvlJc w:val="left"/>
      <w:pPr>
        <w:ind w:left="1880" w:hanging="360"/>
      </w:pPr>
      <w:rPr>
        <w:rFonts w:hint="default"/>
      </w:rPr>
    </w:lvl>
    <w:lvl w:ilvl="1" w:tplc="04090019" w:tentative="1">
      <w:start w:val="1"/>
      <w:numFmt w:val="upperLetter"/>
      <w:lvlText w:val="%2."/>
      <w:lvlJc w:val="left"/>
      <w:pPr>
        <w:ind w:left="2320" w:hanging="400"/>
      </w:pPr>
    </w:lvl>
    <w:lvl w:ilvl="2" w:tplc="0409001B" w:tentative="1">
      <w:start w:val="1"/>
      <w:numFmt w:val="lowerRoman"/>
      <w:lvlText w:val="%3."/>
      <w:lvlJc w:val="right"/>
      <w:pPr>
        <w:ind w:left="2720" w:hanging="400"/>
      </w:pPr>
    </w:lvl>
    <w:lvl w:ilvl="3" w:tplc="0409000F" w:tentative="1">
      <w:start w:val="1"/>
      <w:numFmt w:val="decimal"/>
      <w:lvlText w:val="%4."/>
      <w:lvlJc w:val="left"/>
      <w:pPr>
        <w:ind w:left="3120" w:hanging="400"/>
      </w:pPr>
    </w:lvl>
    <w:lvl w:ilvl="4" w:tplc="04090019" w:tentative="1">
      <w:start w:val="1"/>
      <w:numFmt w:val="upperLetter"/>
      <w:lvlText w:val="%5."/>
      <w:lvlJc w:val="left"/>
      <w:pPr>
        <w:ind w:left="3520" w:hanging="400"/>
      </w:pPr>
    </w:lvl>
    <w:lvl w:ilvl="5" w:tplc="0409001B" w:tentative="1">
      <w:start w:val="1"/>
      <w:numFmt w:val="lowerRoman"/>
      <w:lvlText w:val="%6."/>
      <w:lvlJc w:val="right"/>
      <w:pPr>
        <w:ind w:left="3920" w:hanging="400"/>
      </w:pPr>
    </w:lvl>
    <w:lvl w:ilvl="6" w:tplc="0409000F" w:tentative="1">
      <w:start w:val="1"/>
      <w:numFmt w:val="decimal"/>
      <w:lvlText w:val="%7."/>
      <w:lvlJc w:val="left"/>
      <w:pPr>
        <w:ind w:left="4320" w:hanging="400"/>
      </w:pPr>
    </w:lvl>
    <w:lvl w:ilvl="7" w:tplc="04090019" w:tentative="1">
      <w:start w:val="1"/>
      <w:numFmt w:val="upperLetter"/>
      <w:lvlText w:val="%8."/>
      <w:lvlJc w:val="left"/>
      <w:pPr>
        <w:ind w:left="4720" w:hanging="400"/>
      </w:pPr>
    </w:lvl>
    <w:lvl w:ilvl="8" w:tplc="0409001B" w:tentative="1">
      <w:start w:val="1"/>
      <w:numFmt w:val="lowerRoman"/>
      <w:lvlText w:val="%9."/>
      <w:lvlJc w:val="right"/>
      <w:pPr>
        <w:ind w:left="5120" w:hanging="400"/>
      </w:pPr>
    </w:lvl>
  </w:abstractNum>
  <w:num w:numId="1">
    <w:abstractNumId w:val="26"/>
  </w:num>
  <w:num w:numId="2">
    <w:abstractNumId w:val="11"/>
  </w:num>
  <w:num w:numId="3">
    <w:abstractNumId w:val="22"/>
  </w:num>
  <w:num w:numId="4">
    <w:abstractNumId w:val="1"/>
  </w:num>
  <w:num w:numId="5">
    <w:abstractNumId w:val="0"/>
  </w:num>
  <w:num w:numId="6">
    <w:abstractNumId w:val="27"/>
  </w:num>
  <w:num w:numId="7">
    <w:abstractNumId w:val="16"/>
  </w:num>
  <w:num w:numId="8">
    <w:abstractNumId w:val="3"/>
  </w:num>
  <w:num w:numId="9">
    <w:abstractNumId w:val="25"/>
  </w:num>
  <w:num w:numId="10">
    <w:abstractNumId w:val="19"/>
  </w:num>
  <w:num w:numId="11">
    <w:abstractNumId w:val="20"/>
  </w:num>
  <w:num w:numId="12">
    <w:abstractNumId w:val="18"/>
  </w:num>
  <w:num w:numId="13">
    <w:abstractNumId w:val="21"/>
  </w:num>
  <w:num w:numId="14">
    <w:abstractNumId w:val="23"/>
  </w:num>
  <w:num w:numId="15">
    <w:abstractNumId w:val="28"/>
  </w:num>
  <w:num w:numId="16">
    <w:abstractNumId w:val="10"/>
  </w:num>
  <w:num w:numId="17">
    <w:abstractNumId w:val="6"/>
  </w:num>
  <w:num w:numId="18">
    <w:abstractNumId w:val="14"/>
  </w:num>
  <w:num w:numId="19">
    <w:abstractNumId w:val="5"/>
  </w:num>
  <w:num w:numId="20">
    <w:abstractNumId w:val="7"/>
  </w:num>
  <w:num w:numId="21">
    <w:abstractNumId w:val="17"/>
  </w:num>
  <w:num w:numId="22">
    <w:abstractNumId w:val="29"/>
  </w:num>
  <w:num w:numId="23">
    <w:abstractNumId w:val="13"/>
  </w:num>
  <w:num w:numId="24">
    <w:abstractNumId w:val="26"/>
  </w:num>
  <w:num w:numId="25">
    <w:abstractNumId w:val="26"/>
  </w:num>
  <w:num w:numId="26">
    <w:abstractNumId w:val="12"/>
  </w:num>
  <w:num w:numId="27">
    <w:abstractNumId w:val="26"/>
  </w:num>
  <w:num w:numId="28">
    <w:abstractNumId w:val="26"/>
  </w:num>
  <w:num w:numId="29">
    <w:abstractNumId w:val="26"/>
  </w:num>
  <w:num w:numId="30">
    <w:abstractNumId w:val="26"/>
  </w:num>
  <w:num w:numId="31">
    <w:abstractNumId w:val="26"/>
  </w:num>
  <w:num w:numId="32">
    <w:abstractNumId w:val="24"/>
  </w:num>
  <w:num w:numId="33">
    <w:abstractNumId w:val="15"/>
  </w:num>
  <w:num w:numId="34">
    <w:abstractNumId w:val="4"/>
  </w:num>
  <w:num w:numId="35">
    <w:abstractNumId w:val="2"/>
  </w:num>
  <w:num w:numId="36">
    <w:abstractNumId w:val="8"/>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PersonalInformation/>
  <w:bordersDoNotSurroundHeader/>
  <w:bordersDoNotSurroundFooter/>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IwNLM0Mzc0NTMxszBT0lEKTi0uzszPAykwtKgFAKhxEpctAAAA"/>
  </w:docVars>
  <w:rsids>
    <w:rsidRoot w:val="00143B25"/>
    <w:rsid w:val="00003E29"/>
    <w:rsid w:val="000142DA"/>
    <w:rsid w:val="00014B1D"/>
    <w:rsid w:val="000646EE"/>
    <w:rsid w:val="00065D8A"/>
    <w:rsid w:val="00080A1C"/>
    <w:rsid w:val="00087380"/>
    <w:rsid w:val="00094B25"/>
    <w:rsid w:val="00095143"/>
    <w:rsid w:val="000D12AD"/>
    <w:rsid w:val="000D50AB"/>
    <w:rsid w:val="000F3470"/>
    <w:rsid w:val="000F4489"/>
    <w:rsid w:val="00100386"/>
    <w:rsid w:val="001136C5"/>
    <w:rsid w:val="00116B7B"/>
    <w:rsid w:val="001204F0"/>
    <w:rsid w:val="00124D73"/>
    <w:rsid w:val="00143B25"/>
    <w:rsid w:val="001624C6"/>
    <w:rsid w:val="00163254"/>
    <w:rsid w:val="00176F18"/>
    <w:rsid w:val="001962F8"/>
    <w:rsid w:val="001B1363"/>
    <w:rsid w:val="001B33C7"/>
    <w:rsid w:val="001D212B"/>
    <w:rsid w:val="001E0F0B"/>
    <w:rsid w:val="00203A48"/>
    <w:rsid w:val="00252961"/>
    <w:rsid w:val="00271764"/>
    <w:rsid w:val="00276CE0"/>
    <w:rsid w:val="00281AD6"/>
    <w:rsid w:val="00284BE8"/>
    <w:rsid w:val="0029237F"/>
    <w:rsid w:val="0029244C"/>
    <w:rsid w:val="002A0757"/>
    <w:rsid w:val="002B46E2"/>
    <w:rsid w:val="002B4717"/>
    <w:rsid w:val="002B7C6F"/>
    <w:rsid w:val="002C01DD"/>
    <w:rsid w:val="002E6079"/>
    <w:rsid w:val="002E6ECE"/>
    <w:rsid w:val="003037D2"/>
    <w:rsid w:val="00310DCA"/>
    <w:rsid w:val="00311AF2"/>
    <w:rsid w:val="00322F03"/>
    <w:rsid w:val="00327208"/>
    <w:rsid w:val="00345144"/>
    <w:rsid w:val="00353AB6"/>
    <w:rsid w:val="00357C82"/>
    <w:rsid w:val="00372D82"/>
    <w:rsid w:val="00375737"/>
    <w:rsid w:val="003768ED"/>
    <w:rsid w:val="003862F3"/>
    <w:rsid w:val="00387F66"/>
    <w:rsid w:val="00397D03"/>
    <w:rsid w:val="003A493D"/>
    <w:rsid w:val="003A5256"/>
    <w:rsid w:val="003B1C63"/>
    <w:rsid w:val="003B31EA"/>
    <w:rsid w:val="003B7D29"/>
    <w:rsid w:val="003C3CD8"/>
    <w:rsid w:val="003D123B"/>
    <w:rsid w:val="003E1E6F"/>
    <w:rsid w:val="003E5248"/>
    <w:rsid w:val="003F043B"/>
    <w:rsid w:val="003F0CB0"/>
    <w:rsid w:val="003F4428"/>
    <w:rsid w:val="004518D0"/>
    <w:rsid w:val="00452DDF"/>
    <w:rsid w:val="00454E63"/>
    <w:rsid w:val="00486743"/>
    <w:rsid w:val="0049334D"/>
    <w:rsid w:val="00494570"/>
    <w:rsid w:val="004B15EE"/>
    <w:rsid w:val="00536ABB"/>
    <w:rsid w:val="00541B9C"/>
    <w:rsid w:val="00547B15"/>
    <w:rsid w:val="00556EEB"/>
    <w:rsid w:val="00562725"/>
    <w:rsid w:val="00570DEF"/>
    <w:rsid w:val="00576E77"/>
    <w:rsid w:val="005A3477"/>
    <w:rsid w:val="005B7F6C"/>
    <w:rsid w:val="005C2748"/>
    <w:rsid w:val="005C6372"/>
    <w:rsid w:val="005D290B"/>
    <w:rsid w:val="005E38E0"/>
    <w:rsid w:val="00605B0B"/>
    <w:rsid w:val="00610084"/>
    <w:rsid w:val="006201DE"/>
    <w:rsid w:val="00627459"/>
    <w:rsid w:val="0063030B"/>
    <w:rsid w:val="0063555E"/>
    <w:rsid w:val="0064000B"/>
    <w:rsid w:val="006477AF"/>
    <w:rsid w:val="006506D2"/>
    <w:rsid w:val="006661DD"/>
    <w:rsid w:val="00671F46"/>
    <w:rsid w:val="00673D8D"/>
    <w:rsid w:val="00677F71"/>
    <w:rsid w:val="00681BB3"/>
    <w:rsid w:val="0068466A"/>
    <w:rsid w:val="00684FC7"/>
    <w:rsid w:val="00693EC1"/>
    <w:rsid w:val="006A3E75"/>
    <w:rsid w:val="006A764F"/>
    <w:rsid w:val="006B1416"/>
    <w:rsid w:val="006B3E43"/>
    <w:rsid w:val="006D173E"/>
    <w:rsid w:val="006E5AD8"/>
    <w:rsid w:val="006E679C"/>
    <w:rsid w:val="0070541B"/>
    <w:rsid w:val="00710C09"/>
    <w:rsid w:val="007141F9"/>
    <w:rsid w:val="00734FB4"/>
    <w:rsid w:val="00741386"/>
    <w:rsid w:val="007453BB"/>
    <w:rsid w:val="0075591E"/>
    <w:rsid w:val="00785EC0"/>
    <w:rsid w:val="00792644"/>
    <w:rsid w:val="007B45C5"/>
    <w:rsid w:val="007C4414"/>
    <w:rsid w:val="007C711F"/>
    <w:rsid w:val="007D6495"/>
    <w:rsid w:val="007F1ECD"/>
    <w:rsid w:val="00816482"/>
    <w:rsid w:val="00834EA4"/>
    <w:rsid w:val="00841717"/>
    <w:rsid w:val="00843695"/>
    <w:rsid w:val="008601DB"/>
    <w:rsid w:val="00860749"/>
    <w:rsid w:val="00870AFE"/>
    <w:rsid w:val="00872AB8"/>
    <w:rsid w:val="0088305B"/>
    <w:rsid w:val="008A2A3F"/>
    <w:rsid w:val="008A6752"/>
    <w:rsid w:val="008B6CE2"/>
    <w:rsid w:val="008C098F"/>
    <w:rsid w:val="008F4DC6"/>
    <w:rsid w:val="00906C81"/>
    <w:rsid w:val="009342D6"/>
    <w:rsid w:val="00935AE3"/>
    <w:rsid w:val="0094159F"/>
    <w:rsid w:val="0095259E"/>
    <w:rsid w:val="009711C5"/>
    <w:rsid w:val="00972C68"/>
    <w:rsid w:val="009808BB"/>
    <w:rsid w:val="00993ECD"/>
    <w:rsid w:val="009946F9"/>
    <w:rsid w:val="009952E2"/>
    <w:rsid w:val="00995E85"/>
    <w:rsid w:val="00997A5D"/>
    <w:rsid w:val="009A0DB0"/>
    <w:rsid w:val="009A5C34"/>
    <w:rsid w:val="009A5F6D"/>
    <w:rsid w:val="009B4AA5"/>
    <w:rsid w:val="009C2E7F"/>
    <w:rsid w:val="009C3EF2"/>
    <w:rsid w:val="009C467D"/>
    <w:rsid w:val="009C4906"/>
    <w:rsid w:val="009E4ED7"/>
    <w:rsid w:val="009F15B7"/>
    <w:rsid w:val="009F2EE4"/>
    <w:rsid w:val="00A11325"/>
    <w:rsid w:val="00A27F04"/>
    <w:rsid w:val="00A35557"/>
    <w:rsid w:val="00A4652C"/>
    <w:rsid w:val="00A62BF3"/>
    <w:rsid w:val="00A63B07"/>
    <w:rsid w:val="00A814AF"/>
    <w:rsid w:val="00A826E0"/>
    <w:rsid w:val="00A87CDF"/>
    <w:rsid w:val="00A97017"/>
    <w:rsid w:val="00AB6E9E"/>
    <w:rsid w:val="00AE0D3E"/>
    <w:rsid w:val="00AE277B"/>
    <w:rsid w:val="00B01E24"/>
    <w:rsid w:val="00B13B53"/>
    <w:rsid w:val="00B363C5"/>
    <w:rsid w:val="00B51CA0"/>
    <w:rsid w:val="00B612A0"/>
    <w:rsid w:val="00B65999"/>
    <w:rsid w:val="00B87AFD"/>
    <w:rsid w:val="00BB08DC"/>
    <w:rsid w:val="00BB65BA"/>
    <w:rsid w:val="00BD5F0C"/>
    <w:rsid w:val="00C30F22"/>
    <w:rsid w:val="00C60D4F"/>
    <w:rsid w:val="00C708E4"/>
    <w:rsid w:val="00C72248"/>
    <w:rsid w:val="00C93A4B"/>
    <w:rsid w:val="00CB0E89"/>
    <w:rsid w:val="00CC1813"/>
    <w:rsid w:val="00CD513F"/>
    <w:rsid w:val="00CF23AD"/>
    <w:rsid w:val="00CF718E"/>
    <w:rsid w:val="00D03D92"/>
    <w:rsid w:val="00D4393B"/>
    <w:rsid w:val="00D440F3"/>
    <w:rsid w:val="00D7126A"/>
    <w:rsid w:val="00D83ED3"/>
    <w:rsid w:val="00D85B1F"/>
    <w:rsid w:val="00DA0D85"/>
    <w:rsid w:val="00DA32BF"/>
    <w:rsid w:val="00DA598C"/>
    <w:rsid w:val="00DB1D3C"/>
    <w:rsid w:val="00E62A8C"/>
    <w:rsid w:val="00E650B4"/>
    <w:rsid w:val="00E6541D"/>
    <w:rsid w:val="00E721D0"/>
    <w:rsid w:val="00EC34AF"/>
    <w:rsid w:val="00EF2B14"/>
    <w:rsid w:val="00EF7237"/>
    <w:rsid w:val="00F046F7"/>
    <w:rsid w:val="00F17AE7"/>
    <w:rsid w:val="00F2092D"/>
    <w:rsid w:val="00F23651"/>
    <w:rsid w:val="00F328E6"/>
    <w:rsid w:val="00F331C2"/>
    <w:rsid w:val="00F44285"/>
    <w:rsid w:val="00F44B16"/>
    <w:rsid w:val="00F47DBC"/>
    <w:rsid w:val="00F52E45"/>
    <w:rsid w:val="00F6066A"/>
    <w:rsid w:val="00F74505"/>
    <w:rsid w:val="00F748A3"/>
    <w:rsid w:val="00F92394"/>
    <w:rsid w:val="00FD2C32"/>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D1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87" w:unhideWhenUsed="1"/>
    <w:lsdException w:name="toc 2" w:semiHidden="1" w:uiPriority="87" w:unhideWhenUsed="1"/>
    <w:lsdException w:name="toc 3" w:semiHidden="1" w:uiPriority="87" w:unhideWhenUsed="1"/>
    <w:lsdException w:name="toc 4" w:semiHidden="1" w:uiPriority="87" w:unhideWhenUsed="1"/>
    <w:lsdException w:name="toc 5" w:semiHidden="1" w:uiPriority="87" w:unhideWhenUsed="1"/>
    <w:lsdException w:name="toc 6" w:semiHidden="1" w:uiPriority="87" w:unhideWhenUsed="1"/>
    <w:lsdException w:name="toc 7" w:semiHidden="1" w:uiPriority="87" w:unhideWhenUsed="1"/>
    <w:lsdException w:name="toc 8" w:semiHidden="1" w:uiPriority="87" w:unhideWhenUsed="1"/>
    <w:lsdException w:name="toc 9" w:semiHidden="1" w:uiPriority="87" w:unhideWhenUsed="1"/>
    <w:lsdException w:name="Normal Indent" w:semiHidden="1" w:uiPriority="99"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22"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3"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52" w:qFormat="1"/>
    <w:lsdException w:name="Emphasis" w:uiPriority="5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uiPriority="99"/>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uiPriority="99"/>
    <w:lsdException w:name="Table Web 1" w:semiHidden="1" w:uiPriority="99" w:unhideWhenUsed="1"/>
    <w:lsdException w:name="Table Web 2" w:semiHidden="1" w:uiPriority="99" w:unhideWhenUsed="1"/>
    <w:lsdException w:name="Table Web 3" w:uiPriority="99"/>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lsdException w:name="Light List"/>
    <w:lsdException w:name="Light Grid"/>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Medium Shading 1 Accent 1" w:uiPriority="99"/>
    <w:lsdException w:name="Revision" w:semiHidden="1" w:uiPriority="99"/>
    <w:lsdException w:name="List Paragraph" w:uiPriority="34" w:qFormat="1"/>
    <w:lsdException w:name="Quote" w:uiPriority="65" w:qFormat="1"/>
    <w:lsdException w:name="Intense Quote" w:uiPriority="72"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Subtle Emphasis" w:uiPriority="37" w:qFormat="1"/>
    <w:lsdException w:name="Intense Emphasis" w:uiPriority="51" w:qFormat="1"/>
    <w:lsdException w:name="Subtle Reference" w:uiPriority="73" w:qFormat="1"/>
    <w:lsdException w:name="Intense Reference" w:uiPriority="80" w:qFormat="1"/>
    <w:lsdException w:name="Book Title" w:uiPriority="81" w:qFormat="1"/>
    <w:lsdException w:name="Bibliography" w:semiHidden="1" w:uiPriority="85" w:unhideWhenUsed="1"/>
    <w:lsdException w:name="TOC Heading" w:semiHidden="1" w:uiPriority="87"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31C2"/>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pPr>
      <w:numPr>
        <w:ilvl w:val="1"/>
      </w:numPr>
      <w:outlineLvl w:val="1"/>
    </w:pPr>
    <w:rPr>
      <w:sz w:val="24"/>
    </w:rPr>
  </w:style>
  <w:style w:type="paragraph" w:styleId="3">
    <w:name w:val="heading 3"/>
    <w:basedOn w:val="2"/>
    <w:next w:val="a"/>
    <w:link w:val="3Char"/>
    <w:uiPriority w:val="9"/>
    <w:unhideWhenUsed/>
    <w:qFormat/>
    <w:pPr>
      <w:numPr>
        <w:ilvl w:val="2"/>
      </w:numPr>
      <w:outlineLvl w:val="2"/>
    </w:pPr>
    <w:rPr>
      <w:sz w:val="22"/>
      <w:szCs w:val="22"/>
    </w:rPr>
  </w:style>
  <w:style w:type="paragraph" w:styleId="4">
    <w:name w:val="heading 4"/>
    <w:basedOn w:val="3"/>
    <w:next w:val="a"/>
    <w:link w:val="4Char"/>
    <w:uiPriority w:val="9"/>
    <w:unhideWhenUsed/>
    <w:qFormat/>
    <w:pPr>
      <w:numPr>
        <w:ilvl w:val="3"/>
      </w:numPr>
      <w:spacing w:after="120"/>
      <w:outlineLvl w:val="3"/>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paragraph" w:styleId="a4">
    <w:name w:val="header"/>
    <w:basedOn w:val="a"/>
    <w:link w:val="Char"/>
    <w:uiPriority w:val="99"/>
    <w:unhideWhenUsed/>
    <w:pPr>
      <w:tabs>
        <w:tab w:val="center" w:pos="4513"/>
        <w:tab w:val="right" w:pos="9026"/>
      </w:tabs>
      <w:snapToGrid w:val="0"/>
    </w:pPr>
  </w:style>
  <w:style w:type="character" w:customStyle="1" w:styleId="Char">
    <w:name w:val="머리글 Char"/>
    <w:basedOn w:val="a0"/>
    <w:link w:val="a4"/>
    <w:uiPriority w:val="99"/>
  </w:style>
  <w:style w:type="paragraph" w:styleId="a5">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5"/>
    <w:uiPriority w:val="99"/>
  </w:style>
  <w:style w:type="paragraph" w:customStyle="1" w:styleId="CRCoverPage">
    <w:name w:val="CR Cover Page"/>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Pr>
      <w:rFonts w:ascii="Arial" w:eastAsia="Arial Unicode MS" w:hAnsi="Arial" w:cs="Arial"/>
      <w:sz w:val="32"/>
      <w:szCs w:val="28"/>
    </w:rPr>
  </w:style>
  <w:style w:type="table" w:styleId="a6">
    <w:name w:val="Table Grid"/>
    <w:basedOn w:val="a1"/>
    <w:pPr>
      <w:widowControl w:val="0"/>
      <w:autoSpaceDE w:val="0"/>
      <w:autoSpaceDN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pPr>
      <w:ind w:leftChars="400" w:left="800"/>
    </w:pPr>
  </w:style>
  <w:style w:type="character" w:customStyle="1" w:styleId="2Char">
    <w:name w:val="제목 2 Char"/>
    <w:basedOn w:val="a0"/>
    <w:link w:val="2"/>
    <w:uiPriority w:val="9"/>
    <w:rPr>
      <w:rFonts w:ascii="Arial" w:eastAsia="Arial Unicode MS" w:hAnsi="Arial" w:cs="Arial"/>
      <w:sz w:val="24"/>
      <w:szCs w:val="28"/>
    </w:rPr>
  </w:style>
  <w:style w:type="paragraph" w:styleId="a8">
    <w:name w:val="caption"/>
    <w:basedOn w:val="a"/>
    <w:next w:val="a"/>
    <w:link w:val="Char2"/>
    <w:uiPriority w:val="35"/>
    <w:unhideWhenUsed/>
    <w:qFormat/>
    <w:rPr>
      <w:b/>
      <w:bCs/>
    </w:rPr>
  </w:style>
  <w:style w:type="character" w:customStyle="1" w:styleId="3Char">
    <w:name w:val="제목 3 Char"/>
    <w:basedOn w:val="a0"/>
    <w:link w:val="3"/>
    <w:uiPriority w:val="9"/>
    <w:rPr>
      <w:rFonts w:ascii="Arial" w:eastAsia="Arial Unicode MS" w:hAnsi="Arial" w:cs="Arial"/>
      <w:sz w:val="22"/>
      <w:szCs w:val="22"/>
    </w:rPr>
  </w:style>
  <w:style w:type="paragraph" w:customStyle="1" w:styleId="Figure">
    <w:name w:val="Figure"/>
    <w:basedOn w:val="a8"/>
    <w:link w:val="FigureChar"/>
    <w:qFormat/>
    <w:pPr>
      <w:jc w:val="center"/>
    </w:pPr>
    <w:rPr>
      <w:sz w:val="20"/>
    </w:rPr>
  </w:style>
  <w:style w:type="character" w:customStyle="1" w:styleId="Char2">
    <w:name w:val="캡션 Char"/>
    <w:basedOn w:val="a0"/>
    <w:link w:val="a8"/>
    <w:uiPriority w:val="35"/>
    <w:rPr>
      <w:rFonts w:ascii="Times New Roman" w:hAnsi="Times New Roman" w:cs="Times New Roman"/>
      <w:b/>
      <w:bCs/>
      <w:sz w:val="22"/>
      <w:szCs w:val="22"/>
    </w:rPr>
  </w:style>
  <w:style w:type="character" w:customStyle="1" w:styleId="FigureChar">
    <w:name w:val="Figure Char"/>
    <w:basedOn w:val="Char2"/>
    <w:link w:val="Figure"/>
    <w:rPr>
      <w:rFonts w:ascii="Times New Roman" w:hAnsi="Times New Roman" w:cs="Times New Roman"/>
      <w:b/>
      <w:bCs/>
      <w:sz w:val="22"/>
      <w:szCs w:val="22"/>
    </w:rPr>
  </w:style>
  <w:style w:type="character" w:customStyle="1" w:styleId="4Char">
    <w:name w:val="제목 4 Char"/>
    <w:basedOn w:val="a0"/>
    <w:link w:val="4"/>
    <w:uiPriority w:val="9"/>
    <w:rPr>
      <w:rFonts w:ascii="Arial" w:eastAsia="Arial Unicode MS" w:hAnsi="Arial" w:cs="Arial"/>
      <w:sz w:val="22"/>
      <w:szCs w:val="22"/>
    </w:rPr>
  </w:style>
  <w:style w:type="character" w:styleId="a9">
    <w:name w:val="annotation reference"/>
    <w:basedOn w:val="a0"/>
    <w:unhideWhenUsed/>
    <w:qFormat/>
    <w:rPr>
      <w:sz w:val="18"/>
      <w:szCs w:val="18"/>
    </w:rPr>
  </w:style>
  <w:style w:type="paragraph" w:styleId="aa">
    <w:name w:val="annotation text"/>
    <w:basedOn w:val="a"/>
    <w:link w:val="Char3"/>
    <w:unhideWhenUsed/>
    <w:qFormat/>
    <w:pPr>
      <w:jc w:val="left"/>
    </w:pPr>
  </w:style>
  <w:style w:type="character" w:customStyle="1" w:styleId="Char3">
    <w:name w:val="메모 텍스트 Char"/>
    <w:basedOn w:val="a0"/>
    <w:link w:val="aa"/>
    <w:qFormat/>
    <w:rPr>
      <w:rFonts w:ascii="Times New Roman" w:hAnsi="Times New Roman" w:cs="Times New Roman"/>
      <w:sz w:val="22"/>
      <w:szCs w:val="22"/>
    </w:rPr>
  </w:style>
  <w:style w:type="paragraph" w:styleId="ab">
    <w:name w:val="annotation subject"/>
    <w:basedOn w:val="aa"/>
    <w:next w:val="aa"/>
    <w:link w:val="Char4"/>
    <w:uiPriority w:val="99"/>
    <w:semiHidden/>
    <w:unhideWhenUsed/>
    <w:rPr>
      <w:b/>
      <w:bCs/>
    </w:rPr>
  </w:style>
  <w:style w:type="character" w:customStyle="1" w:styleId="Char4">
    <w:name w:val="메모 주제 Char"/>
    <w:basedOn w:val="Char3"/>
    <w:link w:val="ab"/>
    <w:uiPriority w:val="99"/>
    <w:semiHidden/>
    <w:rPr>
      <w:rFonts w:ascii="Times New Roman" w:hAnsi="Times New Roman" w:cs="Times New Roman"/>
      <w:b/>
      <w:bCs/>
      <w:sz w:val="22"/>
      <w:szCs w:val="22"/>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sz w:val="18"/>
      <w:szCs w:val="18"/>
    </w:rPr>
  </w:style>
  <w:style w:type="paragraph" w:customStyle="1" w:styleId="TAH">
    <w:name w:val="TAH"/>
    <w:basedOn w:val="TAC"/>
    <w:link w:val="TAHCar"/>
    <w:qFormat/>
    <w:rPr>
      <w:b/>
    </w:rPr>
  </w:style>
  <w:style w:type="paragraph" w:customStyle="1" w:styleId="TAC">
    <w:name w:val="TAC"/>
    <w:basedOn w:val="a"/>
    <w:link w:val="TACChar"/>
    <w:qFormat/>
    <w:pPr>
      <w:keepNext/>
      <w:keepLines/>
      <w:widowControl/>
      <w:wordWrap/>
      <w:overflowPunct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lang w:val="en-GB" w:eastAsia="en-GB"/>
    </w:rPr>
  </w:style>
  <w:style w:type="character" w:customStyle="1" w:styleId="TAHCar">
    <w:name w:val="TAH Car"/>
    <w:link w:val="TAH"/>
    <w:qFormat/>
    <w:rPr>
      <w:rFonts w:ascii="Arial" w:eastAsia="Times New Roman" w:hAnsi="Arial" w:cs="Times New Roman"/>
      <w:b/>
      <w:kern w:val="0"/>
      <w:sz w:val="18"/>
      <w:lang w:val="en-GB" w:eastAsia="en-GB"/>
    </w:rPr>
  </w:style>
  <w:style w:type="character" w:styleId="ad">
    <w:name w:val="Placeholder Text"/>
    <w:basedOn w:val="a0"/>
    <w:uiPriority w:val="99"/>
    <w:semiHidden/>
    <w:rPr>
      <w:color w:val="808080"/>
    </w:rPr>
  </w:style>
  <w:style w:type="paragraph" w:customStyle="1" w:styleId="RAN1bullet1">
    <w:name w:val="RAN1 bullet1"/>
    <w:basedOn w:val="a"/>
    <w:link w:val="RAN1bullet1Char"/>
    <w:qFormat/>
    <w:pPr>
      <w:widowControl/>
      <w:numPr>
        <w:numId w:val="4"/>
      </w:numPr>
      <w:wordWrap/>
      <w:autoSpaceDE/>
      <w:autoSpaceDN/>
      <w:spacing w:afterLines="0" w:after="0"/>
      <w:jc w:val="left"/>
    </w:pPr>
    <w:rPr>
      <w:rFonts w:ascii="Times" w:eastAsia="바탕" w:hAnsi="Times"/>
      <w:kern w:val="0"/>
      <w:sz w:val="20"/>
      <w:szCs w:val="24"/>
      <w:lang w:val="en-GB"/>
    </w:rPr>
  </w:style>
  <w:style w:type="paragraph" w:customStyle="1" w:styleId="RAN1bullet2">
    <w:name w:val="RAN1 bullet2"/>
    <w:basedOn w:val="a"/>
    <w:link w:val="RAN1bullet2Char"/>
    <w:qFormat/>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Pr>
      <w:rFonts w:ascii="Times" w:eastAsia="바탕" w:hAnsi="Times" w:cs="Times New Roman"/>
      <w:kern w:val="0"/>
      <w:szCs w:val="24"/>
      <w:lang w:val="en-GB"/>
    </w:rPr>
  </w:style>
  <w:style w:type="paragraph" w:customStyle="1" w:styleId="RAN1bullet3">
    <w:name w:val="RAN1 bullet3"/>
    <w:basedOn w:val="RAN1bullet2"/>
    <w:link w:val="RAN1bullet3Char"/>
    <w:qFormat/>
    <w:pPr>
      <w:numPr>
        <w:ilvl w:val="2"/>
        <w:numId w:val="6"/>
      </w:numPr>
    </w:pPr>
  </w:style>
  <w:style w:type="character" w:customStyle="1" w:styleId="RAN1bullet2Char">
    <w:name w:val="RAN1 bullet2 Char"/>
    <w:link w:val="RAN1bullet2"/>
    <w:rPr>
      <w:rFonts w:ascii="Times" w:eastAsia="바탕" w:hAnsi="Times" w:cs="Times New Roman"/>
      <w:kern w:val="0"/>
      <w:lang w:eastAsia="en-US"/>
    </w:rPr>
  </w:style>
  <w:style w:type="character" w:customStyle="1" w:styleId="RAN1bullet3Char">
    <w:name w:val="RAN1 bullet3 Char"/>
    <w:basedOn w:val="RAN1bullet2Char"/>
    <w:link w:val="RAN1bullet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rPr>
      <w:rFonts w:ascii="Times New Roman" w:hAnsi="Times New Roman" w:cs="Times New Roman"/>
      <w:sz w:val="22"/>
      <w:szCs w:val="22"/>
    </w:rPr>
  </w:style>
  <w:style w:type="paragraph" w:styleId="ae">
    <w:name w:val="Normal (Web)"/>
    <w:basedOn w:val="a"/>
    <w:uiPriority w:val="99"/>
    <w:unhideWhenUsed/>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pPr>
      <w:widowControl/>
      <w:numPr>
        <w:numId w:val="7"/>
      </w:numPr>
      <w:wordWrap/>
      <w:overflowPunct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Pr>
      <w:rFonts w:ascii="Times New Roman" w:eastAsia="Times New Roman" w:hAnsi="Times New Roman" w:cs="Times New Roman"/>
      <w:kern w:val="0"/>
      <w:sz w:val="22"/>
      <w:lang w:eastAsia="zh-CN"/>
    </w:rPr>
  </w:style>
  <w:style w:type="paragraph" w:styleId="af">
    <w:name w:val="Body Text"/>
    <w:basedOn w:val="a"/>
    <w:link w:val="Char6"/>
    <w:pPr>
      <w:spacing w:afterLines="0" w:after="160" w:line="259" w:lineRule="auto"/>
    </w:pPr>
    <w:rPr>
      <w:rFonts w:asciiTheme="minorHAnsi" w:hAnsiTheme="minorHAnsi" w:cstheme="minorBidi"/>
      <w:sz w:val="20"/>
    </w:rPr>
  </w:style>
  <w:style w:type="character" w:customStyle="1" w:styleId="Char6">
    <w:name w:val="본문 Char"/>
    <w:basedOn w:val="a0"/>
    <w:link w:val="af"/>
    <w:rPr>
      <w:szCs w:val="22"/>
    </w:rPr>
  </w:style>
  <w:style w:type="paragraph" w:customStyle="1" w:styleId="maintext">
    <w:name w:val="main text"/>
    <w:basedOn w:val="a"/>
    <w:link w:val="maintextChar"/>
    <w:qFormat/>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Pr>
      <w:rFonts w:ascii="Times New Roman" w:eastAsia="맑은 고딕" w:hAnsi="Times New Roman" w:cs="바탕"/>
      <w:kern w:val="0"/>
      <w:sz w:val="22"/>
      <w:lang w:val="en-GB"/>
    </w:rPr>
  </w:style>
  <w:style w:type="paragraph" w:customStyle="1" w:styleId="Default">
    <w:name w:val="Default"/>
    <w:pPr>
      <w:widowControl w:val="0"/>
      <w:autoSpaceDE w:val="0"/>
      <w:autoSpaceDN w:val="0"/>
      <w:spacing w:after="0" w:line="240" w:lineRule="auto"/>
      <w:jc w:val="left"/>
    </w:pPr>
    <w:rPr>
      <w:rFonts w:ascii="Calibri" w:hAnsi="Calibri" w:cs="Calibri"/>
      <w:color w:val="000000"/>
      <w:kern w:val="0"/>
      <w:sz w:val="24"/>
      <w:szCs w:val="24"/>
    </w:rPr>
  </w:style>
  <w:style w:type="paragraph" w:customStyle="1" w:styleId="10">
    <w:name w:val="수정1"/>
    <w:hidden/>
    <w:uiPriority w:val="99"/>
    <w:semiHidden/>
    <w:pPr>
      <w:spacing w:after="0" w:line="240" w:lineRule="auto"/>
      <w:jc w:val="left"/>
    </w:pPr>
    <w:rPr>
      <w:rFonts w:ascii="Times New Roman" w:hAnsi="Times New Roman" w:cs="Times New Roman"/>
      <w:sz w:val="22"/>
      <w:szCs w:val="22"/>
    </w:rPr>
  </w:style>
  <w:style w:type="paragraph" w:customStyle="1" w:styleId="TH">
    <w:name w:val="TH"/>
    <w:basedOn w:val="a"/>
    <w:link w:val="THChar"/>
    <w:qFormat/>
    <w:rsid w:val="00087380"/>
    <w:pPr>
      <w:keepNext/>
      <w:keepLines/>
      <w:widowControl/>
      <w:wordWrap/>
      <w:autoSpaceDE/>
      <w:autoSpaceDN/>
      <w:spacing w:before="60" w:afterLines="0" w:after="180"/>
      <w:jc w:val="center"/>
    </w:pPr>
    <w:rPr>
      <w:rFonts w:ascii="Arial" w:eastAsia="Times New Roman" w:hAnsi="Arial"/>
      <w:b/>
      <w:kern w:val="0"/>
      <w:sz w:val="20"/>
      <w:szCs w:val="20"/>
      <w:lang w:val="en-GB" w:eastAsia="en-US"/>
    </w:rPr>
  </w:style>
  <w:style w:type="character" w:customStyle="1" w:styleId="THChar">
    <w:name w:val="TH Char"/>
    <w:link w:val="TH"/>
    <w:qFormat/>
    <w:rsid w:val="00087380"/>
    <w:rPr>
      <w:rFonts w:ascii="Arial" w:eastAsia="Times New Roman" w:hAnsi="Arial" w:cs="Times New Roman"/>
      <w:b/>
      <w:kern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606873">
      <w:bodyDiv w:val="1"/>
      <w:marLeft w:val="0"/>
      <w:marRight w:val="0"/>
      <w:marTop w:val="0"/>
      <w:marBottom w:val="0"/>
      <w:divBdr>
        <w:top w:val="none" w:sz="0" w:space="0" w:color="auto"/>
        <w:left w:val="none" w:sz="0" w:space="0" w:color="auto"/>
        <w:bottom w:val="none" w:sz="0" w:space="0" w:color="auto"/>
        <w:right w:val="none" w:sz="0" w:space="0" w:color="auto"/>
      </w:divBdr>
    </w:div>
    <w:div w:id="339160330">
      <w:bodyDiv w:val="1"/>
      <w:marLeft w:val="0"/>
      <w:marRight w:val="0"/>
      <w:marTop w:val="0"/>
      <w:marBottom w:val="0"/>
      <w:divBdr>
        <w:top w:val="none" w:sz="0" w:space="0" w:color="auto"/>
        <w:left w:val="none" w:sz="0" w:space="0" w:color="auto"/>
        <w:bottom w:val="none" w:sz="0" w:space="0" w:color="auto"/>
        <w:right w:val="none" w:sz="0" w:space="0" w:color="auto"/>
      </w:divBdr>
      <w:divsChild>
        <w:div w:id="1492403439">
          <w:marLeft w:val="1080"/>
          <w:marRight w:val="0"/>
          <w:marTop w:val="100"/>
          <w:marBottom w:val="0"/>
          <w:divBdr>
            <w:top w:val="none" w:sz="0" w:space="0" w:color="auto"/>
            <w:left w:val="none" w:sz="0" w:space="0" w:color="auto"/>
            <w:bottom w:val="none" w:sz="0" w:space="0" w:color="auto"/>
            <w:right w:val="none" w:sz="0" w:space="0" w:color="auto"/>
          </w:divBdr>
        </w:div>
      </w:divsChild>
    </w:div>
    <w:div w:id="1287660289">
      <w:bodyDiv w:val="1"/>
      <w:marLeft w:val="0"/>
      <w:marRight w:val="0"/>
      <w:marTop w:val="0"/>
      <w:marBottom w:val="0"/>
      <w:divBdr>
        <w:top w:val="none" w:sz="0" w:space="0" w:color="auto"/>
        <w:left w:val="none" w:sz="0" w:space="0" w:color="auto"/>
        <w:bottom w:val="none" w:sz="0" w:space="0" w:color="auto"/>
        <w:right w:val="none" w:sz="0" w:space="0" w:color="auto"/>
      </w:divBdr>
      <w:divsChild>
        <w:div w:id="204172394">
          <w:marLeft w:val="1080"/>
          <w:marRight w:val="0"/>
          <w:marTop w:val="100"/>
          <w:marBottom w:val="0"/>
          <w:divBdr>
            <w:top w:val="none" w:sz="0" w:space="0" w:color="auto"/>
            <w:left w:val="none" w:sz="0" w:space="0" w:color="auto"/>
            <w:bottom w:val="none" w:sz="0" w:space="0" w:color="auto"/>
            <w:right w:val="none" w:sz="0" w:space="0" w:color="auto"/>
          </w:divBdr>
        </w:div>
      </w:divsChild>
    </w:div>
    <w:div w:id="1290013687">
      <w:bodyDiv w:val="1"/>
      <w:marLeft w:val="0"/>
      <w:marRight w:val="0"/>
      <w:marTop w:val="0"/>
      <w:marBottom w:val="0"/>
      <w:divBdr>
        <w:top w:val="none" w:sz="0" w:space="0" w:color="auto"/>
        <w:left w:val="none" w:sz="0" w:space="0" w:color="auto"/>
        <w:bottom w:val="none" w:sz="0" w:space="0" w:color="auto"/>
        <w:right w:val="none" w:sz="0" w:space="0" w:color="auto"/>
      </w:divBdr>
      <w:divsChild>
        <w:div w:id="292175376">
          <w:marLeft w:val="2520"/>
          <w:marRight w:val="0"/>
          <w:marTop w:val="100"/>
          <w:marBottom w:val="0"/>
          <w:divBdr>
            <w:top w:val="none" w:sz="0" w:space="0" w:color="auto"/>
            <w:left w:val="none" w:sz="0" w:space="0" w:color="auto"/>
            <w:bottom w:val="none" w:sz="0" w:space="0" w:color="auto"/>
            <w:right w:val="none" w:sz="0" w:space="0" w:color="auto"/>
          </w:divBdr>
        </w:div>
        <w:div w:id="1093404924">
          <w:marLeft w:val="1080"/>
          <w:marRight w:val="0"/>
          <w:marTop w:val="100"/>
          <w:marBottom w:val="0"/>
          <w:divBdr>
            <w:top w:val="none" w:sz="0" w:space="0" w:color="auto"/>
            <w:left w:val="none" w:sz="0" w:space="0" w:color="auto"/>
            <w:bottom w:val="none" w:sz="0" w:space="0" w:color="auto"/>
            <w:right w:val="none" w:sz="0" w:space="0" w:color="auto"/>
          </w:divBdr>
        </w:div>
        <w:div w:id="1375696442">
          <w:marLeft w:val="2520"/>
          <w:marRight w:val="0"/>
          <w:marTop w:val="100"/>
          <w:marBottom w:val="0"/>
          <w:divBdr>
            <w:top w:val="none" w:sz="0" w:space="0" w:color="auto"/>
            <w:left w:val="none" w:sz="0" w:space="0" w:color="auto"/>
            <w:bottom w:val="none" w:sz="0" w:space="0" w:color="auto"/>
            <w:right w:val="none" w:sz="0" w:space="0" w:color="auto"/>
          </w:divBdr>
        </w:div>
        <w:div w:id="1654874079">
          <w:marLeft w:val="2520"/>
          <w:marRight w:val="0"/>
          <w:marTop w:val="100"/>
          <w:marBottom w:val="0"/>
          <w:divBdr>
            <w:top w:val="none" w:sz="0" w:space="0" w:color="auto"/>
            <w:left w:val="none" w:sz="0" w:space="0" w:color="auto"/>
            <w:bottom w:val="none" w:sz="0" w:space="0" w:color="auto"/>
            <w:right w:val="none" w:sz="0" w:space="0" w:color="auto"/>
          </w:divBdr>
        </w:div>
        <w:div w:id="187676742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SimSun"/>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ＭＳ 明朝"/>
        <a:font script="Hang" typeface="맑은 고딕"/>
        <a:font script="Hans" typeface="SimSu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3DB2C-4001-44BA-8A37-1FF1771E2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1930</Words>
  <Characters>11003</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2024-11-08T13:22:00Z</dcterms:created>
  <dcterms:modified xsi:type="dcterms:W3CDTF">2024-11-08T13:22:00Z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4138d1f543c276065d7a5ea5999b694e228f02155264486f9d8f0a75055d24c4</vt:lpwstr>
  </property>
</Properties>
</file>